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29603E" w:rsidRPr="00684930" w:rsidRDefault="00684930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</w:t>
      </w:r>
      <w:r w:rsidR="0029603E" w:rsidRPr="00684930">
        <w:rPr>
          <w:rFonts w:ascii="Times New Roman" w:hAnsi="Times New Roman" w:cs="Times New Roman"/>
          <w:sz w:val="24"/>
          <w:szCs w:val="24"/>
        </w:rPr>
        <w:t xml:space="preserve">обрания членов 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СРО НП «СОЮЗАТОМГЕО»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Протокол № 12 от 10 февраля 2017 г.</w:t>
      </w:r>
      <w:r w:rsidR="00A07EA2">
        <w:rPr>
          <w:rFonts w:ascii="Times New Roman" w:hAnsi="Times New Roman" w:cs="Times New Roman"/>
          <w:sz w:val="24"/>
          <w:szCs w:val="24"/>
        </w:rPr>
        <w:t>;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684930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684930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170B98" w:rsidRPr="00684930">
        <w:rPr>
          <w:rFonts w:ascii="Times New Roman" w:hAnsi="Times New Roman" w:cs="Times New Roman"/>
          <w:sz w:val="24"/>
          <w:szCs w:val="24"/>
        </w:rPr>
        <w:t>о</w:t>
      </w:r>
      <w:r w:rsidRPr="00684930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0B98" w:rsidRPr="00684930">
        <w:rPr>
          <w:rFonts w:ascii="Times New Roman" w:hAnsi="Times New Roman" w:cs="Times New Roman"/>
          <w:sz w:val="24"/>
          <w:szCs w:val="24"/>
        </w:rPr>
        <w:t>С</w:t>
      </w:r>
      <w:r w:rsidRPr="00684930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Протокол № 13 от 23 июня 2017 г.</w:t>
      </w:r>
      <w:r w:rsidR="00A07EA2">
        <w:rPr>
          <w:rFonts w:ascii="Times New Roman" w:hAnsi="Times New Roman" w:cs="Times New Roman"/>
          <w:sz w:val="24"/>
          <w:szCs w:val="24"/>
        </w:rPr>
        <w:t>;</w:t>
      </w:r>
    </w:p>
    <w:p w:rsidR="0029603E" w:rsidRPr="00684930" w:rsidRDefault="0029603E" w:rsidP="00A5745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29603E" w:rsidRPr="00684930" w:rsidRDefault="0029603E" w:rsidP="00A5745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70B98" w:rsidRPr="00684930">
        <w:rPr>
          <w:rFonts w:ascii="Times New Roman" w:hAnsi="Times New Roman" w:cs="Times New Roman"/>
          <w:sz w:val="24"/>
          <w:szCs w:val="24"/>
        </w:rPr>
        <w:t>о</w:t>
      </w:r>
      <w:r w:rsidRPr="00684930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0B98" w:rsidRPr="00684930">
        <w:rPr>
          <w:rFonts w:ascii="Times New Roman" w:hAnsi="Times New Roman" w:cs="Times New Roman"/>
          <w:sz w:val="24"/>
          <w:szCs w:val="24"/>
        </w:rPr>
        <w:t>С</w:t>
      </w:r>
      <w:r w:rsidRPr="00684930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29603E" w:rsidRPr="00684930" w:rsidRDefault="0029603E" w:rsidP="00A5745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29603E" w:rsidRPr="00684930" w:rsidRDefault="0029603E" w:rsidP="00A5745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Протокол № 14 от 1</w:t>
      </w:r>
      <w:r w:rsidR="003D3074" w:rsidRPr="00684930">
        <w:rPr>
          <w:rFonts w:ascii="Times New Roman" w:hAnsi="Times New Roman" w:cs="Times New Roman"/>
          <w:sz w:val="24"/>
          <w:szCs w:val="24"/>
        </w:rPr>
        <w:t>8</w:t>
      </w:r>
      <w:r w:rsidRPr="00684930">
        <w:rPr>
          <w:rFonts w:ascii="Times New Roman" w:hAnsi="Times New Roman" w:cs="Times New Roman"/>
          <w:sz w:val="24"/>
          <w:szCs w:val="24"/>
        </w:rPr>
        <w:t xml:space="preserve"> августа 2017 года</w:t>
      </w:r>
      <w:r w:rsidR="00A07EA2">
        <w:rPr>
          <w:rFonts w:ascii="Times New Roman" w:hAnsi="Times New Roman" w:cs="Times New Roman"/>
          <w:sz w:val="24"/>
          <w:szCs w:val="24"/>
        </w:rPr>
        <w:t>;</w:t>
      </w:r>
    </w:p>
    <w:p w:rsidR="008F06B8" w:rsidRPr="00684930" w:rsidRDefault="008F06B8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8F06B8" w:rsidRPr="00684930" w:rsidRDefault="008F06B8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70B98" w:rsidRPr="00684930">
        <w:rPr>
          <w:rFonts w:ascii="Times New Roman" w:hAnsi="Times New Roman" w:cs="Times New Roman"/>
          <w:sz w:val="24"/>
          <w:szCs w:val="24"/>
        </w:rPr>
        <w:t>о</w:t>
      </w:r>
      <w:r w:rsidRPr="00684930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0B98" w:rsidRPr="00684930">
        <w:rPr>
          <w:rFonts w:ascii="Times New Roman" w:hAnsi="Times New Roman" w:cs="Times New Roman"/>
          <w:sz w:val="24"/>
          <w:szCs w:val="24"/>
        </w:rPr>
        <w:t>С</w:t>
      </w:r>
      <w:r w:rsidRPr="00684930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8F06B8" w:rsidRPr="00684930" w:rsidRDefault="008F06B8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8F06B8" w:rsidRDefault="00A07EA2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15</w:t>
      </w:r>
      <w:r w:rsidR="008F06B8" w:rsidRPr="00684930">
        <w:rPr>
          <w:rFonts w:ascii="Times New Roman" w:hAnsi="Times New Roman" w:cs="Times New Roman"/>
          <w:sz w:val="24"/>
          <w:szCs w:val="24"/>
        </w:rPr>
        <w:t xml:space="preserve"> от «09» февраля 2018 года</w:t>
      </w:r>
      <w:r w:rsidR="00BF4BAF">
        <w:rPr>
          <w:rFonts w:ascii="Times New Roman" w:hAnsi="Times New Roman" w:cs="Times New Roman"/>
          <w:sz w:val="24"/>
          <w:szCs w:val="24"/>
        </w:rPr>
        <w:t>;</w:t>
      </w:r>
    </w:p>
    <w:p w:rsidR="00BF4BAF" w:rsidRDefault="00BF4BAF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BF4BAF" w:rsidRDefault="00BF4BAF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BF4BAF" w:rsidRDefault="00BF4BAF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</w:t>
      </w:r>
      <w:r w:rsidR="00646840">
        <w:rPr>
          <w:rFonts w:ascii="Times New Roman" w:hAnsi="Times New Roman" w:cs="Times New Roman"/>
          <w:sz w:val="24"/>
          <w:szCs w:val="24"/>
        </w:rPr>
        <w:t>М</w:t>
      </w:r>
      <w:r w:rsidR="00F86731">
        <w:rPr>
          <w:rFonts w:ascii="Times New Roman" w:hAnsi="Times New Roman" w:cs="Times New Roman"/>
          <w:sz w:val="24"/>
          <w:szCs w:val="24"/>
        </w:rPr>
        <w:t>ГЕО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4BAF" w:rsidRPr="00684930" w:rsidRDefault="008C6523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№16 от «26</w:t>
      </w:r>
      <w:r w:rsidR="00BF4BAF">
        <w:rPr>
          <w:rFonts w:ascii="Times New Roman" w:hAnsi="Times New Roman" w:cs="Times New Roman"/>
          <w:sz w:val="24"/>
          <w:szCs w:val="24"/>
        </w:rPr>
        <w:t>» апреля 2018 г.</w:t>
      </w:r>
    </w:p>
    <w:p w:rsidR="0029603E" w:rsidRPr="00107322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1F01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1F01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684930" w:rsidRDefault="0029603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8493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603E" w:rsidRPr="00684930" w:rsidRDefault="0029603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84930">
        <w:rPr>
          <w:rFonts w:ascii="Times New Roman" w:hAnsi="Times New Roman" w:cs="Times New Roman"/>
          <w:b/>
          <w:bCs/>
          <w:sz w:val="28"/>
          <w:szCs w:val="28"/>
        </w:rPr>
        <w:t>о членстве в саморегулируемой организации</w:t>
      </w: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930" w:rsidRDefault="00684930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930" w:rsidRDefault="00684930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930" w:rsidRDefault="00684930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930" w:rsidRDefault="00684930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930" w:rsidRDefault="00684930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03E" w:rsidRPr="00C522C6" w:rsidRDefault="0029603E" w:rsidP="00C80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2C6">
        <w:rPr>
          <w:rFonts w:ascii="Times New Roman" w:hAnsi="Times New Roman" w:cs="Times New Roman"/>
          <w:sz w:val="24"/>
          <w:szCs w:val="24"/>
        </w:rPr>
        <w:t>Москва</w:t>
      </w:r>
    </w:p>
    <w:p w:rsidR="0029603E" w:rsidRPr="00107322" w:rsidRDefault="00684930" w:rsidP="00C80BD3">
      <w:pPr>
        <w:jc w:val="center"/>
        <w:rPr>
          <w:rFonts w:ascii="Times New Roman" w:hAnsi="Times New Roman" w:cs="Times New Roman"/>
        </w:rPr>
      </w:pPr>
      <w:r w:rsidRPr="00C522C6">
        <w:rPr>
          <w:rFonts w:ascii="Times New Roman" w:hAnsi="Times New Roman" w:cs="Times New Roman"/>
          <w:sz w:val="24"/>
          <w:szCs w:val="24"/>
        </w:rPr>
        <w:t>2018 г.</w:t>
      </w:r>
      <w:r w:rsidR="0029603E"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7B2374" w:rsidRDefault="0029603E" w:rsidP="007B08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29603E" w:rsidRPr="007B2374" w:rsidRDefault="0029603E" w:rsidP="007B08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152" w:rsidRPr="00057152" w:rsidRDefault="00FB0A0C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  <w:lang w:eastAsia="ru-RU"/>
        </w:rPr>
      </w:pPr>
      <w:r w:rsidRPr="00057152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="0029603E" w:rsidRPr="00057152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"1-3" </w:instrText>
      </w:r>
      <w:r w:rsidRPr="00057152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="00057152" w:rsidRPr="00057152">
        <w:rPr>
          <w:rFonts w:ascii="Times New Roman" w:hAnsi="Times New Roman" w:cs="Times New Roman"/>
          <w:noProof/>
        </w:rPr>
        <w:t>РАЗДЕЛ 1. Порядок вступления в члены саморегулируемой организации</w:t>
      </w:r>
      <w:r w:rsidR="00057152" w:rsidRPr="00057152">
        <w:rPr>
          <w:rFonts w:ascii="Times New Roman" w:hAnsi="Times New Roman" w:cs="Times New Roman"/>
          <w:noProof/>
        </w:rPr>
        <w:tab/>
      </w:r>
      <w:r w:rsidR="00057152" w:rsidRPr="00057152">
        <w:rPr>
          <w:rFonts w:ascii="Times New Roman" w:hAnsi="Times New Roman" w:cs="Times New Roman"/>
          <w:noProof/>
        </w:rPr>
        <w:fldChar w:fldCharType="begin"/>
      </w:r>
      <w:r w:rsidR="00057152" w:rsidRPr="00057152">
        <w:rPr>
          <w:rFonts w:ascii="Times New Roman" w:hAnsi="Times New Roman" w:cs="Times New Roman"/>
          <w:noProof/>
        </w:rPr>
        <w:instrText xml:space="preserve"> PAGEREF _Toc512586595 \h </w:instrText>
      </w:r>
      <w:r w:rsidR="00057152" w:rsidRPr="00057152">
        <w:rPr>
          <w:rFonts w:ascii="Times New Roman" w:hAnsi="Times New Roman" w:cs="Times New Roman"/>
          <w:noProof/>
        </w:rPr>
      </w:r>
      <w:r w:rsidR="00057152" w:rsidRPr="00057152">
        <w:rPr>
          <w:rFonts w:ascii="Times New Roman" w:hAnsi="Times New Roman" w:cs="Times New Roman"/>
          <w:noProof/>
        </w:rPr>
        <w:fldChar w:fldCharType="separate"/>
      </w:r>
      <w:r w:rsidR="00057152" w:rsidRPr="00057152">
        <w:rPr>
          <w:rFonts w:ascii="Times New Roman" w:hAnsi="Times New Roman" w:cs="Times New Roman"/>
          <w:noProof/>
        </w:rPr>
        <w:t>3</w:t>
      </w:r>
      <w:r w:rsidR="00057152"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057152">
        <w:rPr>
          <w:rFonts w:ascii="Times New Roman" w:hAnsi="Times New Roman" w:cs="Times New Roman"/>
          <w:i/>
          <w:iCs/>
          <w:noProof/>
        </w:rPr>
        <w:t>Приложение 1. Заявление о приеме в члены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_Toc512586596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7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057152">
        <w:rPr>
          <w:rFonts w:ascii="Times New Roman" w:hAnsi="Times New Roman" w:cs="Times New Roman"/>
          <w:i/>
          <w:iCs/>
          <w:noProof/>
        </w:rPr>
        <w:t>Приложение 2. Паспорт организации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_Toc512586597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9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  <w:lang w:eastAsia="ru-RU"/>
        </w:rPr>
      </w:pPr>
      <w:r w:rsidRPr="00057152">
        <w:rPr>
          <w:rFonts w:ascii="Times New Roman" w:hAnsi="Times New Roman" w:cs="Times New Roman"/>
          <w:noProof/>
        </w:rPr>
        <w:t>РАЗДЕЛ 2. Требования к членам саморегулируемой организации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_Toc512586598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22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057152">
        <w:rPr>
          <w:rFonts w:ascii="Times New Roman" w:hAnsi="Times New Roman" w:cs="Times New Roman"/>
          <w:noProof/>
        </w:rPr>
        <w:t>1.</w:t>
      </w:r>
      <w:r w:rsidRPr="00057152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057152">
        <w:rPr>
          <w:rFonts w:ascii="Times New Roman" w:hAnsi="Times New Roman" w:cs="Times New Roman"/>
          <w:noProof/>
        </w:rPr>
        <w:t>Общие положения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_Toc512586599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22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057152">
        <w:rPr>
          <w:rFonts w:ascii="Times New Roman" w:hAnsi="Times New Roman" w:cs="Times New Roman"/>
          <w:noProof/>
        </w:rPr>
        <w:t>2.</w:t>
      </w:r>
      <w:r w:rsidRPr="00057152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057152">
        <w:rPr>
          <w:rFonts w:ascii="Times New Roman" w:hAnsi="Times New Roman" w:cs="Times New Roman"/>
          <w:noProof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использования атомной энергии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_Toc512586600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22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057152">
        <w:rPr>
          <w:rFonts w:ascii="Times New Roman" w:hAnsi="Times New Roman" w:cs="Times New Roman"/>
          <w:noProof/>
        </w:rPr>
        <w:t>3.</w:t>
      </w:r>
      <w:r w:rsidRPr="00057152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057152">
        <w:rPr>
          <w:rFonts w:ascii="Times New Roman" w:hAnsi="Times New Roman" w:cs="Times New Roman"/>
          <w:noProof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_Toc512586601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27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057152">
        <w:rPr>
          <w:rFonts w:ascii="Times New Roman" w:hAnsi="Times New Roman" w:cs="Times New Roman"/>
          <w:noProof/>
        </w:rPr>
        <w:t>4.</w:t>
      </w:r>
      <w:r w:rsidRPr="00057152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057152">
        <w:rPr>
          <w:rFonts w:ascii="Times New Roman" w:hAnsi="Times New Roman" w:cs="Times New Roman"/>
          <w:noProof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за исключением особо опасных, технически сложных и уникальных объектов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_Toc512586602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32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057152">
        <w:rPr>
          <w:rFonts w:ascii="Times New Roman" w:hAnsi="Times New Roman" w:cs="Times New Roman"/>
          <w:i/>
          <w:iCs/>
          <w:noProof/>
        </w:rPr>
        <w:t>Приложение 3. Положение об аттестации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_Toc512586603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35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057152">
        <w:rPr>
          <w:rFonts w:ascii="Times New Roman" w:hAnsi="Times New Roman" w:cs="Times New Roman"/>
          <w:i/>
          <w:iCs/>
          <w:noProof/>
        </w:rPr>
        <w:t>Приложение 4. Положение о ДПО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_Toc512586604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42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  <w:lang w:eastAsia="ru-RU"/>
        </w:rPr>
      </w:pPr>
      <w:r w:rsidRPr="00057152">
        <w:rPr>
          <w:rFonts w:ascii="Times New Roman" w:hAnsi="Times New Roman" w:cs="Times New Roman"/>
          <w:noProof/>
        </w:rPr>
        <w:t>РАЗДЕЛ 3. Размеры, порядок расчета и уплаты вступительного и членского взносов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_Toc512586605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52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057152">
        <w:rPr>
          <w:rFonts w:ascii="Times New Roman" w:hAnsi="Times New Roman" w:cs="Times New Roman"/>
          <w:i/>
          <w:iCs/>
          <w:noProof/>
        </w:rPr>
        <w:t>Приложение 5. Размер вступительного взноса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_Toc512586606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57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057152">
        <w:rPr>
          <w:rFonts w:ascii="Times New Roman" w:hAnsi="Times New Roman" w:cs="Times New Roman"/>
          <w:i/>
          <w:iCs/>
          <w:noProof/>
        </w:rPr>
        <w:t>Приложение 6. Размер членского взноса</w:t>
      </w:r>
      <w:r w:rsidRPr="00057152">
        <w:rPr>
          <w:rFonts w:ascii="Times New Roman" w:hAnsi="Times New Roman" w:cs="Times New Roman"/>
          <w:b/>
          <w:bCs/>
          <w:noProof/>
        </w:rPr>
        <w:t xml:space="preserve"> </w:t>
      </w:r>
      <w:r w:rsidRPr="00057152">
        <w:rPr>
          <w:rFonts w:ascii="Times New Roman" w:hAnsi="Times New Roman" w:cs="Times New Roman"/>
          <w:i/>
          <w:iCs/>
          <w:noProof/>
        </w:rPr>
        <w:t>исходя из планируемой стоимости инженерных изысканий по одному договору и объема выручки члена Ассоциации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_Toc512586607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58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057152">
        <w:rPr>
          <w:rFonts w:ascii="Times New Roman" w:hAnsi="Times New Roman" w:cs="Times New Roman"/>
          <w:i/>
          <w:iCs/>
          <w:noProof/>
        </w:rPr>
        <w:t>Приложение 7. Размер членского взноса исходя из предельного размера обязательств по договорам подряда на выполнение инженерных изысканий и объема выручки члена Ассоциации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_Toc512586608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59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057152">
        <w:rPr>
          <w:rFonts w:ascii="Times New Roman" w:hAnsi="Times New Roman" w:cs="Times New Roman"/>
          <w:i/>
          <w:iCs/>
          <w:noProof/>
        </w:rPr>
        <w:t>Приложение 8. Размер членского взноса члена Ассоциации по работам застройщика, технического заказчика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_Toc512586609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60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057152">
        <w:rPr>
          <w:rFonts w:ascii="Times New Roman" w:hAnsi="Times New Roman" w:cs="Times New Roman"/>
          <w:i/>
          <w:iCs/>
          <w:noProof/>
        </w:rPr>
        <w:t>Приложение 9. Образец акта сверки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_Toc512586610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61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057152">
        <w:rPr>
          <w:rFonts w:ascii="Times New Roman" w:hAnsi="Times New Roman" w:cs="Times New Roman"/>
          <w:i/>
          <w:iCs/>
          <w:noProof/>
        </w:rPr>
        <w:t>Приложение 10. Образец протокола согласования ежемесячного членского взноса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_Toc512586611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62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  <w:lang w:eastAsia="ru-RU"/>
        </w:rPr>
      </w:pPr>
      <w:r w:rsidRPr="00057152">
        <w:rPr>
          <w:rFonts w:ascii="Times New Roman" w:hAnsi="Times New Roman" w:cs="Times New Roman"/>
          <w:noProof/>
        </w:rPr>
        <w:t>РАЗДЕЛ 4. Основание и порядок прекращения членства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_Toc512586612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63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057152" w:rsidRPr="00057152" w:rsidRDefault="00057152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  <w:lang w:eastAsia="ru-RU"/>
        </w:rPr>
      </w:pPr>
      <w:r w:rsidRPr="00057152">
        <w:rPr>
          <w:rFonts w:ascii="Times New Roman" w:hAnsi="Times New Roman" w:cs="Times New Roman"/>
          <w:noProof/>
        </w:rPr>
        <w:t>РАЗДЕЛ 5. Заключительные положения</w:t>
      </w:r>
      <w:r w:rsidRPr="00057152">
        <w:rPr>
          <w:rFonts w:ascii="Times New Roman" w:hAnsi="Times New Roman" w:cs="Times New Roman"/>
          <w:noProof/>
        </w:rPr>
        <w:tab/>
      </w:r>
      <w:r w:rsidRPr="00057152">
        <w:rPr>
          <w:rFonts w:ascii="Times New Roman" w:hAnsi="Times New Roman" w:cs="Times New Roman"/>
          <w:noProof/>
        </w:rPr>
        <w:fldChar w:fldCharType="begin"/>
      </w:r>
      <w:r w:rsidRPr="00057152">
        <w:rPr>
          <w:rFonts w:ascii="Times New Roman" w:hAnsi="Times New Roman" w:cs="Times New Roman"/>
          <w:noProof/>
        </w:rPr>
        <w:instrText xml:space="preserve"> PAGEREF _Toc512586613 \h </w:instrText>
      </w:r>
      <w:r w:rsidRPr="00057152">
        <w:rPr>
          <w:rFonts w:ascii="Times New Roman" w:hAnsi="Times New Roman" w:cs="Times New Roman"/>
          <w:noProof/>
        </w:rPr>
      </w:r>
      <w:r w:rsidRPr="00057152">
        <w:rPr>
          <w:rFonts w:ascii="Times New Roman" w:hAnsi="Times New Roman" w:cs="Times New Roman"/>
          <w:noProof/>
        </w:rPr>
        <w:fldChar w:fldCharType="separate"/>
      </w:r>
      <w:r w:rsidRPr="00057152">
        <w:rPr>
          <w:rFonts w:ascii="Times New Roman" w:hAnsi="Times New Roman" w:cs="Times New Roman"/>
          <w:noProof/>
        </w:rPr>
        <w:t>67</w:t>
      </w:r>
      <w:r w:rsidRPr="00057152">
        <w:rPr>
          <w:rFonts w:ascii="Times New Roman" w:hAnsi="Times New Roman" w:cs="Times New Roman"/>
          <w:noProof/>
        </w:rPr>
        <w:fldChar w:fldCharType="end"/>
      </w:r>
    </w:p>
    <w:p w:rsidR="0029603E" w:rsidRPr="00107322" w:rsidRDefault="00FB0A0C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152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29603E" w:rsidRPr="0010732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9603E" w:rsidRPr="00107322" w:rsidRDefault="0029603E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512586595"/>
      <w:r w:rsidRPr="001073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07322">
        <w:rPr>
          <w:rFonts w:ascii="Times New Roman" w:hAnsi="Times New Roman" w:cs="Times New Roman"/>
          <w:b/>
          <w:bCs/>
          <w:sz w:val="32"/>
          <w:szCs w:val="32"/>
        </w:rPr>
        <w:t>Порядок вступления</w:t>
      </w:r>
      <w:r w:rsidRPr="00107322">
        <w:rPr>
          <w:rFonts w:ascii="Times New Roman" w:hAnsi="Times New Roman" w:cs="Times New Roman"/>
          <w:b/>
          <w:bCs/>
          <w:sz w:val="32"/>
          <w:szCs w:val="32"/>
        </w:rPr>
        <w:br/>
        <w:t>в члены саморегулируемой организации</w:t>
      </w:r>
      <w:bookmarkEnd w:id="0"/>
    </w:p>
    <w:p w:rsidR="0029603E" w:rsidRPr="00107322" w:rsidRDefault="0029603E" w:rsidP="00924E06">
      <w:pPr>
        <w:pStyle w:val="af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472090063"/>
      <w:r w:rsidRPr="00107322">
        <w:rPr>
          <w:rFonts w:ascii="Times New Roman" w:hAnsi="Times New Roman" w:cs="Times New Roman"/>
          <w:sz w:val="28"/>
          <w:szCs w:val="28"/>
        </w:rPr>
        <w:t xml:space="preserve">Для приема в члены СРО «СОЮЗАТОМГЕО» (далее – </w:t>
      </w:r>
      <w:r w:rsidR="00313CC1">
        <w:rPr>
          <w:rFonts w:ascii="Times New Roman" w:hAnsi="Times New Roman" w:cs="Times New Roman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) юридическое лицо представляет в </w:t>
      </w:r>
      <w:r w:rsidR="00313CC1">
        <w:rPr>
          <w:rFonts w:ascii="Times New Roman" w:hAnsi="Times New Roman" w:cs="Times New Roman"/>
          <w:sz w:val="28"/>
          <w:szCs w:val="28"/>
        </w:rPr>
        <w:t>Ассоциацию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End w:id="1"/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1) заявление о приеме 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в котором должны быть указаны в том числе сведения о намерении принимать участие в заключени</w:t>
      </w:r>
      <w:proofErr w:type="gramStart"/>
      <w:r w:rsidRPr="001073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7322">
        <w:rPr>
          <w:rFonts w:ascii="Times New Roman" w:hAnsi="Times New Roman" w:cs="Times New Roman"/>
          <w:sz w:val="28"/>
          <w:szCs w:val="28"/>
        </w:rPr>
        <w:t xml:space="preserve"> договоров подряда на инженерные изыскания с использованием конкурентных способов заключения договоров или об отсутствии таких намерений (Приложение 1);</w:t>
      </w:r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 копия свидетельства о государственной регистрации юридического лица;</w:t>
      </w:r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3) копии учредительных документов юридического лица: устава и (или) учредительного договора;</w:t>
      </w:r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4) надлежащим образом заверенный перевод на русский язык документов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о государственной регистрации юридического лица в соответствии </w:t>
      </w:r>
      <w:r w:rsidRPr="00107322">
        <w:rPr>
          <w:rFonts w:ascii="Times New Roman" w:hAnsi="Times New Roman" w:cs="Times New Roman"/>
          <w:sz w:val="28"/>
          <w:szCs w:val="28"/>
        </w:rPr>
        <w:br/>
        <w:t>с законодательством соответствующего государства - для иностранных юридических лиц;</w:t>
      </w:r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5) документы, подтверждающие соответствие юридического лица требованиям, установленным саморегулируемой организацией к своим членам во внутренних документах саморегулируемой организации (Паспорт организации, Приложение 2);</w:t>
      </w:r>
    </w:p>
    <w:p w:rsidR="0029603E" w:rsidRPr="00107322" w:rsidRDefault="0029603E" w:rsidP="009A0EE0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6) документы, подтверждающие наличие у юридического лица специалистов, указанных в части 1 статьи 55.5-1 Градостроительного Кодекса;</w:t>
      </w:r>
    </w:p>
    <w:p w:rsidR="0029603E" w:rsidRPr="00107322" w:rsidRDefault="0029603E" w:rsidP="009A0EE0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7) документы, подтверждающие наличие у специалистов должностных обязанностей, предусмотренных частью 3 статьи 55.5-1 Градостроительного Кодекса.</w:t>
      </w:r>
    </w:p>
    <w:p w:rsidR="0029603E" w:rsidRPr="00107322" w:rsidRDefault="0029603E" w:rsidP="00A333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Федерации.</w:t>
      </w:r>
    </w:p>
    <w:p w:rsidR="0029603E" w:rsidRPr="00107322" w:rsidRDefault="0029603E" w:rsidP="00924E06">
      <w:pPr>
        <w:pStyle w:val="af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надлежащим образом заверены и подписаны уполномоченным лицом.</w:t>
      </w:r>
    </w:p>
    <w:p w:rsidR="0029603E" w:rsidRPr="00107322" w:rsidRDefault="00DB48E2" w:rsidP="00924E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29603E" w:rsidRPr="00107322">
        <w:rPr>
          <w:rFonts w:ascii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29603E" w:rsidRPr="00107322" w:rsidRDefault="0029603E" w:rsidP="00413AAD">
      <w:pPr>
        <w:pStyle w:val="afa"/>
        <w:numPr>
          <w:ilvl w:val="1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72092437"/>
      <w:r w:rsidRPr="00107322">
        <w:rPr>
          <w:rFonts w:ascii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r w:rsidR="00474807">
        <w:fldChar w:fldCharType="begin"/>
      </w:r>
      <w:r w:rsidR="00474807">
        <w:instrText xml:space="preserve"> REF _Ref472090063 \n \h  \* MERGEFORMAT </w:instrText>
      </w:r>
      <w:r w:rsidR="00474807">
        <w:fldChar w:fldCharType="separate"/>
      </w:r>
      <w:r w:rsidR="0013081C" w:rsidRPr="0013081C">
        <w:rPr>
          <w:rFonts w:ascii="Times New Roman" w:hAnsi="Times New Roman" w:cs="Times New Roman"/>
          <w:sz w:val="28"/>
          <w:szCs w:val="28"/>
        </w:rPr>
        <w:t>1.1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13CC1">
        <w:rPr>
          <w:rFonts w:ascii="Times New Roman" w:hAnsi="Times New Roman" w:cs="Times New Roman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осуществляет проверку юридического лица на соответствие требованиям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 своим членам. Проверка осуществляется в форме документарной и/или выездной проверки. При этом </w:t>
      </w:r>
      <w:r w:rsidR="00E80929">
        <w:rPr>
          <w:rFonts w:ascii="Times New Roman" w:hAnsi="Times New Roman" w:cs="Times New Roman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  <w:bookmarkEnd w:id="2"/>
    </w:p>
    <w:p w:rsidR="0029603E" w:rsidRPr="00107322" w:rsidRDefault="0029603E" w:rsidP="006A04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1)</w:t>
      </w:r>
      <w:r w:rsidRPr="00107322">
        <w:rPr>
          <w:rFonts w:ascii="Times New Roman" w:hAnsi="Times New Roman" w:cs="Times New Roman"/>
          <w:sz w:val="28"/>
          <w:szCs w:val="28"/>
        </w:rPr>
        <w:tab/>
        <w:t>в Национальное объединение саморегулируемых организаций, основанных на членстве лиц, выполняющих инженерные изыскания</w:t>
      </w:r>
      <w:r w:rsidR="007E736B">
        <w:rPr>
          <w:rFonts w:ascii="Times New Roman" w:hAnsi="Times New Roman" w:cs="Times New Roman"/>
          <w:sz w:val="28"/>
          <w:szCs w:val="28"/>
        </w:rPr>
        <w:t xml:space="preserve">, </w:t>
      </w:r>
      <w:r w:rsidR="002D6141">
        <w:rPr>
          <w:rFonts w:ascii="Times New Roman" w:hAnsi="Times New Roman" w:cs="Times New Roman"/>
          <w:sz w:val="28"/>
          <w:szCs w:val="28"/>
        </w:rPr>
        <w:t xml:space="preserve"> </w:t>
      </w:r>
      <w:r w:rsidR="00E809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736B" w:rsidRPr="007E736B">
        <w:rPr>
          <w:rFonts w:ascii="Times New Roman" w:hAnsi="Times New Roman" w:cs="Times New Roman"/>
          <w:sz w:val="28"/>
          <w:szCs w:val="28"/>
        </w:rPr>
        <w:t xml:space="preserve">и саморегулируемых организаций, основанных на членстве лиц, осуществляющих подготовку проектной документации, </w:t>
      </w:r>
      <w:r w:rsidRPr="00107322">
        <w:rPr>
          <w:rFonts w:ascii="Times New Roman" w:hAnsi="Times New Roman" w:cs="Times New Roman"/>
          <w:sz w:val="28"/>
          <w:szCs w:val="28"/>
        </w:rPr>
        <w:t>с запросом сведений:</w:t>
      </w:r>
    </w:p>
    <w:p w:rsidR="0029603E" w:rsidRPr="00107322" w:rsidRDefault="0029603E" w:rsidP="006A04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а) 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29603E" w:rsidRPr="00107322" w:rsidRDefault="0029603E" w:rsidP="00413AA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б) о наличии или об отсутствии в отношении специалистов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E80929">
        <w:rPr>
          <w:rFonts w:ascii="Times New Roman" w:hAnsi="Times New Roman" w:cs="Times New Roman"/>
          <w:sz w:val="28"/>
          <w:szCs w:val="28"/>
        </w:rPr>
        <w:t>Ассоциацией</w:t>
      </w:r>
      <w:r w:rsidRPr="0010732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474807">
        <w:fldChar w:fldCharType="begin"/>
      </w:r>
      <w:r w:rsidR="00474807">
        <w:instrText xml:space="preserve"> REF _Ref472090063 \n \h  \* MERGEFORMAT </w:instrText>
      </w:r>
      <w:r w:rsidR="00474807">
        <w:fldChar w:fldCharType="separate"/>
      </w:r>
      <w:r w:rsidR="0013081C" w:rsidRPr="0013081C">
        <w:rPr>
          <w:rFonts w:ascii="Times New Roman" w:hAnsi="Times New Roman" w:cs="Times New Roman"/>
          <w:sz w:val="28"/>
          <w:szCs w:val="28"/>
        </w:rPr>
        <w:t>1.1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в органы государственной власти и органы местного самоуправления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с запросом информации, необходимой </w:t>
      </w:r>
      <w:r w:rsidR="00E80929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для принятия решения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о приеме юридического лица 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3)</w:t>
      </w:r>
      <w:r w:rsidRPr="00107322">
        <w:rPr>
          <w:rFonts w:ascii="Times New Roman" w:hAnsi="Times New Roman" w:cs="Times New Roman"/>
          <w:sz w:val="28"/>
          <w:szCs w:val="28"/>
        </w:rPr>
        <w:tab/>
        <w:t>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29603E" w:rsidRPr="00107322" w:rsidRDefault="0029603E" w:rsidP="00924E06">
      <w:pPr>
        <w:pStyle w:val="afa"/>
        <w:numPr>
          <w:ilvl w:val="1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472092633"/>
      <w:r w:rsidRPr="00107322">
        <w:rPr>
          <w:rFonts w:ascii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r w:rsidR="00474807">
        <w:fldChar w:fldCharType="begin"/>
      </w:r>
      <w:r w:rsidR="00474807">
        <w:instrText xml:space="preserve"> REF _Ref472092437 \n \h  \* MERGEFORMAT </w:instrText>
      </w:r>
      <w:r w:rsidR="00474807">
        <w:fldChar w:fldCharType="separate"/>
      </w:r>
      <w:r w:rsidR="0013081C" w:rsidRPr="0013081C">
        <w:rPr>
          <w:rFonts w:ascii="Times New Roman" w:hAnsi="Times New Roman" w:cs="Times New Roman"/>
          <w:sz w:val="28"/>
          <w:szCs w:val="28"/>
        </w:rPr>
        <w:t>1.4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  <w:bookmarkEnd w:id="3"/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либо об отказе в приеме с указанием причин такого отказа.</w:t>
      </w:r>
    </w:p>
    <w:p w:rsidR="0029603E" w:rsidRPr="00107322" w:rsidRDefault="00313CC1" w:rsidP="00924E06">
      <w:pPr>
        <w:pStyle w:val="afa"/>
        <w:numPr>
          <w:ilvl w:val="1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отказывает в приеме юридического лица по следующим основаниям: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1)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несоответствие юридического лица требованиям </w:t>
      </w:r>
      <w:r w:rsidR="00E80929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 своим членам;</w:t>
      </w:r>
    </w:p>
    <w:p w:rsidR="0029603E" w:rsidRPr="00107322" w:rsidRDefault="0029603E" w:rsidP="00EE5F2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непредставление юридическим лицом в полном объеме документов, предусмотренных пунктом </w:t>
      </w:r>
      <w:r w:rsidR="00474807">
        <w:fldChar w:fldCharType="begin"/>
      </w:r>
      <w:r w:rsidR="00474807">
        <w:instrText xml:space="preserve"> REF _Ref472090063 \n \h  \* MERGEFORMAT </w:instrText>
      </w:r>
      <w:r w:rsidR="00474807">
        <w:fldChar w:fldCharType="separate"/>
      </w:r>
      <w:r w:rsidR="0013081C" w:rsidRPr="0013081C">
        <w:rPr>
          <w:rFonts w:ascii="Times New Roman" w:hAnsi="Times New Roman" w:cs="Times New Roman"/>
          <w:sz w:val="28"/>
          <w:szCs w:val="28"/>
        </w:rPr>
        <w:t>1.1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3)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если юридическое лицо уже является членом саморегулируемой организации, основанной на членстве лиц, </w:t>
      </w:r>
      <w:r w:rsidR="0034376E">
        <w:rPr>
          <w:rFonts w:ascii="Times New Roman" w:hAnsi="Times New Roman" w:cs="Times New Roman"/>
          <w:sz w:val="28"/>
          <w:szCs w:val="28"/>
        </w:rPr>
        <w:t>выполняющих инженерные изыскания</w:t>
      </w:r>
      <w:r w:rsidRPr="00107322">
        <w:rPr>
          <w:rFonts w:ascii="Times New Roman" w:hAnsi="Times New Roman" w:cs="Times New Roman"/>
          <w:sz w:val="28"/>
          <w:szCs w:val="28"/>
        </w:rPr>
        <w:t>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4)</w:t>
      </w:r>
      <w:r w:rsidRPr="00107322">
        <w:rPr>
          <w:rFonts w:ascii="Times New Roman" w:hAnsi="Times New Roman" w:cs="Times New Roman"/>
          <w:sz w:val="28"/>
          <w:szCs w:val="28"/>
        </w:rPr>
        <w:tab/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случае прекращения юридическим лицом членства в саморегулируемой в течение одного года.</w:t>
      </w:r>
    </w:p>
    <w:p w:rsidR="0029603E" w:rsidRPr="00107322" w:rsidRDefault="00313CC1" w:rsidP="00924E06">
      <w:pPr>
        <w:pStyle w:val="afa"/>
        <w:numPr>
          <w:ilvl w:val="1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вправе отказать в приеме юридического лица по следующим основаниям: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1)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по вине юридического лица осуществлялись выплаты </w:t>
      </w:r>
      <w:r w:rsidRPr="00107322">
        <w:rPr>
          <w:rFonts w:ascii="Times New Roman" w:hAnsi="Times New Roman" w:cs="Times New Roman"/>
          <w:sz w:val="28"/>
          <w:szCs w:val="28"/>
        </w:rPr>
        <w:br/>
        <w:t>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</w:t>
      </w:r>
      <w:r w:rsidRPr="00107322">
        <w:rPr>
          <w:rFonts w:ascii="Times New Roman" w:hAnsi="Times New Roman" w:cs="Times New Roman"/>
          <w:sz w:val="28"/>
          <w:szCs w:val="28"/>
        </w:rPr>
        <w:tab/>
        <w:t>совершение юридическим лицом в течение одного года двух и более аналогичных административных правонарушений, допущенных при выполнении инженерных изысканий;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3)</w:t>
      </w:r>
      <w:r w:rsidRPr="00107322">
        <w:rPr>
          <w:rFonts w:ascii="Times New Roman" w:hAnsi="Times New Roman" w:cs="Times New Roman"/>
          <w:sz w:val="28"/>
          <w:szCs w:val="28"/>
        </w:rPr>
        <w:tab/>
        <w:t>проведение процедуры банкротства в отношении юридического лица;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4)</w:t>
      </w:r>
      <w:r w:rsidRPr="00107322">
        <w:rPr>
          <w:rFonts w:ascii="Times New Roman" w:hAnsi="Times New Roman" w:cs="Times New Roman"/>
          <w:sz w:val="28"/>
          <w:szCs w:val="28"/>
        </w:rPr>
        <w:tab/>
        <w:t>юридическое лицо включено в реестр недобросовестных поставщиков (подрядчиков, исполнителей).</w:t>
      </w:r>
    </w:p>
    <w:p w:rsidR="0029603E" w:rsidRPr="00107322" w:rsidRDefault="0029603E" w:rsidP="00924E06">
      <w:pPr>
        <w:pStyle w:val="afa"/>
        <w:numPr>
          <w:ilvl w:val="1"/>
          <w:numId w:val="6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472235269"/>
      <w:r w:rsidRPr="00107322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r w:rsidR="00474807">
        <w:fldChar w:fldCharType="begin"/>
      </w:r>
      <w:r w:rsidR="00474807">
        <w:instrText xml:space="preserve"> REF _Ref472092633 \n \h  \* MERGEFORMAT </w:instrText>
      </w:r>
      <w:r w:rsidR="00474807">
        <w:fldChar w:fldCharType="separate"/>
      </w:r>
      <w:r w:rsidR="0013081C" w:rsidRPr="0013081C">
        <w:rPr>
          <w:rFonts w:ascii="Times New Roman" w:hAnsi="Times New Roman" w:cs="Times New Roman"/>
          <w:sz w:val="28"/>
          <w:szCs w:val="28"/>
        </w:rPr>
        <w:t>1.5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13CC1">
        <w:rPr>
          <w:rFonts w:ascii="Times New Roman" w:hAnsi="Times New Roman" w:cs="Times New Roman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обязана направить юридическому лицу уведомление о принятом решении с приложением копии такого решения.</w:t>
      </w:r>
      <w:bookmarkEnd w:id="4"/>
    </w:p>
    <w:p w:rsidR="0029603E" w:rsidRPr="00107322" w:rsidRDefault="0029603E" w:rsidP="00924E06">
      <w:pPr>
        <w:pStyle w:val="afa"/>
        <w:numPr>
          <w:ilvl w:val="1"/>
          <w:numId w:val="7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указанного в пункте </w:t>
      </w:r>
      <w:r w:rsidR="00474807">
        <w:fldChar w:fldCharType="begin"/>
      </w:r>
      <w:r w:rsidR="00474807">
        <w:instrText xml:space="preserve"> REF _Ref472235269 \n \h  \* MERGEFORMAT </w:instrText>
      </w:r>
      <w:r w:rsidR="00474807">
        <w:fldChar w:fldCharType="separate"/>
      </w:r>
      <w:r w:rsidR="0013081C" w:rsidRPr="0013081C">
        <w:rPr>
          <w:rFonts w:ascii="Times New Roman" w:hAnsi="Times New Roman" w:cs="Times New Roman"/>
          <w:sz w:val="28"/>
          <w:szCs w:val="28"/>
        </w:rPr>
        <w:t>1.8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Pr="00107322">
        <w:rPr>
          <w:rFonts w:ascii="Times New Roman" w:hAnsi="Times New Roman" w:cs="Times New Roman"/>
          <w:sz w:val="28"/>
          <w:szCs w:val="28"/>
        </w:rPr>
        <w:br/>
        <w:t>в полном объеме: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1)</w:t>
      </w:r>
      <w:r w:rsidRPr="00107322">
        <w:rPr>
          <w:rFonts w:ascii="Times New Roman" w:hAnsi="Times New Roman" w:cs="Times New Roman"/>
          <w:sz w:val="28"/>
          <w:szCs w:val="28"/>
        </w:rPr>
        <w:tab/>
        <w:t>взнос в компенсационный фонд возмещения вреда;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</w:t>
      </w:r>
      <w:proofErr w:type="gramStart"/>
      <w:r w:rsidRPr="001073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7322">
        <w:rPr>
          <w:rFonts w:ascii="Times New Roman" w:hAnsi="Times New Roman" w:cs="Times New Roman"/>
          <w:sz w:val="28"/>
          <w:szCs w:val="28"/>
        </w:rPr>
        <w:t xml:space="preserve"> договоров подряда на инженерные изыскания с использованием конкурентных способов заключения договоров;</w:t>
      </w:r>
    </w:p>
    <w:p w:rsidR="0029603E" w:rsidRPr="00107322" w:rsidRDefault="0029603E" w:rsidP="001407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3)</w:t>
      </w:r>
      <w:r w:rsidRPr="00107322">
        <w:rPr>
          <w:rFonts w:ascii="Times New Roman" w:hAnsi="Times New Roman" w:cs="Times New Roman"/>
          <w:sz w:val="28"/>
          <w:szCs w:val="28"/>
        </w:rPr>
        <w:tab/>
        <w:t>вступительный взнос.</w:t>
      </w:r>
    </w:p>
    <w:p w:rsidR="0029603E" w:rsidRPr="00107322" w:rsidRDefault="0029603E" w:rsidP="00924E06">
      <w:pPr>
        <w:pStyle w:val="afa"/>
        <w:numPr>
          <w:ilvl w:val="1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Решение о приеме </w:t>
      </w:r>
      <w:proofErr w:type="gramStart"/>
      <w:r w:rsidRPr="001073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7322">
        <w:rPr>
          <w:rFonts w:ascii="Times New Roman" w:hAnsi="Times New Roman" w:cs="Times New Roman"/>
          <w:sz w:val="28"/>
          <w:szCs w:val="28"/>
        </w:rPr>
        <w:t xml:space="preserve"> вступает </w:t>
      </w:r>
      <w:proofErr w:type="gramStart"/>
      <w:r w:rsidRPr="001073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7322">
        <w:rPr>
          <w:rFonts w:ascii="Times New Roman" w:hAnsi="Times New Roman" w:cs="Times New Roman"/>
          <w:sz w:val="28"/>
          <w:szCs w:val="28"/>
        </w:rPr>
        <w:t xml:space="preserve"> силу со дня поступления в полном объеме взноса (взносов) в компенсационный фонд (компенсационные фонды)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а также вступительного взноса.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0732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07322">
        <w:rPr>
          <w:rFonts w:ascii="Times New Roman" w:hAnsi="Times New Roman" w:cs="Times New Roman"/>
          <w:sz w:val="28"/>
          <w:szCs w:val="28"/>
        </w:rPr>
        <w:t xml:space="preserve"> неуплаты в установленный срок указанных в настоящем пункте взносов решение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 приеме в члены считается не вступившим в силу, а юридическое лицо считается не принятым в </w:t>
      </w:r>
      <w:r w:rsidR="00313CC1">
        <w:rPr>
          <w:rFonts w:ascii="Times New Roman" w:hAnsi="Times New Roman" w:cs="Times New Roman"/>
          <w:sz w:val="28"/>
          <w:szCs w:val="28"/>
        </w:rPr>
        <w:t>Ассоциацию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E5F23">
      <w:pPr>
        <w:pStyle w:val="afa"/>
        <w:numPr>
          <w:ilvl w:val="1"/>
          <w:numId w:val="9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107322">
        <w:rPr>
          <w:rFonts w:ascii="Times New Roman" w:hAnsi="Times New Roman" w:cs="Times New Roman"/>
          <w:sz w:val="28"/>
          <w:szCs w:val="28"/>
        </w:rPr>
        <w:t xml:space="preserve">Решение о приеме, об отказе в приеме, бездействие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при приеме, перечень оснований для отказа в приеме, установленный настоящим </w:t>
      </w:r>
      <w:r w:rsidR="00152C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7322">
        <w:rPr>
          <w:rFonts w:ascii="Times New Roman" w:hAnsi="Times New Roman" w:cs="Times New Roman"/>
          <w:sz w:val="28"/>
          <w:szCs w:val="28"/>
        </w:rPr>
        <w:t>Положением, могут быть обжалованы в арбитражн</w:t>
      </w:r>
      <w:r w:rsidR="00362F76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суд</w:t>
      </w:r>
      <w:r w:rsidR="00362F76">
        <w:rPr>
          <w:rFonts w:ascii="Times New Roman" w:hAnsi="Times New Roman" w:cs="Times New Roman"/>
          <w:sz w:val="28"/>
          <w:szCs w:val="28"/>
        </w:rPr>
        <w:t>е</w:t>
      </w:r>
      <w:r w:rsidRPr="00107322">
        <w:rPr>
          <w:rFonts w:ascii="Times New Roman" w:hAnsi="Times New Roman" w:cs="Times New Roman"/>
          <w:sz w:val="28"/>
          <w:szCs w:val="28"/>
        </w:rPr>
        <w:t>, а также третейск</w:t>
      </w:r>
      <w:r w:rsidR="00362F76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суд</w:t>
      </w:r>
      <w:r w:rsidR="00362F76">
        <w:rPr>
          <w:rFonts w:ascii="Times New Roman" w:hAnsi="Times New Roman" w:cs="Times New Roman"/>
          <w:sz w:val="28"/>
          <w:szCs w:val="28"/>
        </w:rPr>
        <w:t>е</w:t>
      </w:r>
      <w:r w:rsidRPr="00107322">
        <w:rPr>
          <w:rFonts w:ascii="Times New Roman" w:hAnsi="Times New Roman" w:cs="Times New Roman"/>
          <w:sz w:val="28"/>
          <w:szCs w:val="28"/>
        </w:rPr>
        <w:t>, сформированн</w:t>
      </w:r>
      <w:r w:rsidR="00362F76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CB48DB"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объединением саморегулируемых организаций, основанных на членстве лиц, выполняющих инженерные </w:t>
      </w:r>
      <w:r w:rsidR="00676E2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</w:t>
      </w:r>
      <w:r w:rsidR="00CB48DB" w:rsidRPr="00676E23">
        <w:rPr>
          <w:rFonts w:ascii="Times New Roman" w:hAnsi="Times New Roman" w:cs="Times New Roman"/>
          <w:sz w:val="28"/>
          <w:szCs w:val="28"/>
        </w:rPr>
        <w:t>изыскания</w:t>
      </w:r>
      <w:r w:rsidR="00676E23" w:rsidRPr="00676E23">
        <w:rPr>
          <w:rFonts w:ascii="Times New Roman" w:hAnsi="Times New Roman" w:cs="Times New Roman"/>
          <w:sz w:val="28"/>
          <w:szCs w:val="28"/>
        </w:rPr>
        <w:t xml:space="preserve">, и саморегулируемых организаций, основанных на </w:t>
      </w:r>
      <w:r w:rsidR="00676E2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76E23" w:rsidRPr="00676E23">
        <w:rPr>
          <w:rFonts w:ascii="Times New Roman" w:hAnsi="Times New Roman" w:cs="Times New Roman"/>
          <w:sz w:val="28"/>
          <w:szCs w:val="28"/>
        </w:rPr>
        <w:t>членстве лиц, осуществляющих подготовку проектной документации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  <w:r w:rsidRPr="00107322">
        <w:rPr>
          <w:rFonts w:ascii="Times New Roman" w:hAnsi="Times New Roman" w:cs="Times New Roman"/>
        </w:rPr>
        <w:br w:type="page"/>
      </w:r>
      <w:proofErr w:type="gramEnd"/>
    </w:p>
    <w:p w:rsidR="0029603E" w:rsidRPr="00107322" w:rsidRDefault="0029603E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5" w:name="_Ref472241766"/>
      <w:bookmarkStart w:id="6" w:name="_Ref472241772"/>
      <w:bookmarkStart w:id="7" w:name="_Ref472241800"/>
      <w:bookmarkStart w:id="8" w:name="_Toc474070540"/>
      <w:bookmarkStart w:id="9" w:name="_Toc512586596"/>
      <w:r w:rsidRPr="00107322">
        <w:rPr>
          <w:rFonts w:ascii="Times New Roman" w:hAnsi="Times New Roman" w:cs="Times New Roman"/>
          <w:i/>
          <w:iCs/>
        </w:rPr>
        <w:t>Приложение 1.</w:t>
      </w:r>
      <w:r w:rsidRPr="00107322">
        <w:rPr>
          <w:rFonts w:ascii="Times New Roman" w:hAnsi="Times New Roman" w:cs="Times New Roman"/>
          <w:i/>
          <w:iCs/>
        </w:rPr>
        <w:br/>
        <w:t>Заявление о приеме в члены</w:t>
      </w:r>
      <w:bookmarkEnd w:id="5"/>
      <w:bookmarkEnd w:id="6"/>
      <w:bookmarkEnd w:id="7"/>
      <w:bookmarkEnd w:id="8"/>
      <w:bookmarkEnd w:id="9"/>
    </w:p>
    <w:p w:rsidR="0029603E" w:rsidRPr="00107322" w:rsidRDefault="0029603E" w:rsidP="00B74D91">
      <w:pPr>
        <w:spacing w:line="360" w:lineRule="auto"/>
        <w:rPr>
          <w:rFonts w:ascii="Times New Roman" w:hAnsi="Times New Roman" w:cs="Times New Roman"/>
          <w:i/>
          <w:iCs/>
        </w:rPr>
      </w:pPr>
      <w:proofErr w:type="gramStart"/>
      <w:r w:rsidRPr="00107322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  <w:proofErr w:type="gramEnd"/>
    </w:p>
    <w:p w:rsidR="0029603E" w:rsidRPr="00107322" w:rsidRDefault="0029603E" w:rsidP="00B74D91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07322">
        <w:rPr>
          <w:rFonts w:ascii="Times New Roman" w:hAnsi="Times New Roman" w:cs="Times New Roman"/>
          <w:i/>
          <w:iCs/>
          <w:sz w:val="24"/>
          <w:szCs w:val="24"/>
        </w:rPr>
        <w:t>с указанием исх. № и даты]</w:t>
      </w:r>
      <w:proofErr w:type="gramEnd"/>
    </w:p>
    <w:p w:rsidR="0029603E" w:rsidRPr="00107322" w:rsidRDefault="0029603E" w:rsidP="00B74D91">
      <w:pPr>
        <w:spacing w:line="360" w:lineRule="auto"/>
        <w:ind w:left="467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В СРО «СОЮЗАТОМГЕО»</w:t>
      </w:r>
    </w:p>
    <w:p w:rsidR="0029603E" w:rsidRPr="00107322" w:rsidRDefault="0029603E" w:rsidP="00FD5637">
      <w:pPr>
        <w:spacing w:line="360" w:lineRule="auto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</w:p>
    <w:p w:rsidR="0029603E" w:rsidRPr="00107322" w:rsidRDefault="0029603E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9603E" w:rsidRPr="00107322" w:rsidRDefault="0029603E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о приеме в члены саморегулируемой организации</w:t>
      </w:r>
    </w:p>
    <w:p w:rsidR="0029603E" w:rsidRPr="00107322" w:rsidRDefault="0029603E" w:rsidP="00FD5637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AE79BB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Прошу при</w:t>
      </w:r>
      <w:r w:rsidR="00684930">
        <w:rPr>
          <w:rFonts w:ascii="Times New Roman" w:hAnsi="Times New Roman" w:cs="Times New Roman"/>
        </w:rPr>
        <w:t>нять в члены СРО «СОЮЗАТОМГЕО</w:t>
      </w:r>
      <w:r w:rsidRPr="00107322">
        <w:rPr>
          <w:rFonts w:ascii="Times New Roman" w:hAnsi="Times New Roman" w:cs="Times New Roman"/>
        </w:rPr>
        <w:t xml:space="preserve">» _________________ </w:t>
      </w:r>
      <w:r w:rsidRPr="00107322">
        <w:rPr>
          <w:rFonts w:ascii="Times New Roman" w:hAnsi="Times New Roman" w:cs="Times New Roman"/>
          <w:i/>
          <w:iCs/>
        </w:rPr>
        <w:t>(полное наименование юридического лица)</w:t>
      </w:r>
      <w:r w:rsidRPr="00107322">
        <w:rPr>
          <w:rFonts w:ascii="Times New Roman" w:hAnsi="Times New Roman" w:cs="Times New Roman"/>
        </w:rPr>
        <w:t>.</w:t>
      </w: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29603E" w:rsidRPr="00107322"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29603E" w:rsidRPr="00107322"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03E" w:rsidRPr="00107322" w:rsidRDefault="0029603E" w:rsidP="00AE79BB">
      <w:pPr>
        <w:ind w:firstLine="709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3. Полное и сокращенное наименование юридического лица в соответствии с учредительными документами_____________________________________________________________________________</w:t>
      </w: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4. Адрес регистрации юридического лица (юридический адрес)</w:t>
      </w: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  <w:proofErr w:type="gramStart"/>
      <w:r w:rsidRPr="00107322">
        <w:rPr>
          <w:rFonts w:ascii="Times New Roman" w:hAnsi="Times New Roman" w:cs="Times New Roman"/>
        </w:rPr>
        <w:t>_________________________________________________________________________________________</w:t>
      </w:r>
      <w:proofErr w:type="gramEnd"/>
    </w:p>
    <w:p w:rsidR="0029603E" w:rsidRPr="00107322" w:rsidRDefault="0029603E" w:rsidP="00AE79BB">
      <w:pPr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107322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  <w:proofErr w:type="gramEnd"/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5. Контактные данные _______________________________________________________________</w:t>
      </w: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9603E" w:rsidRPr="00107322" w:rsidRDefault="0029603E" w:rsidP="00AE79BB">
      <w:pPr>
        <w:jc w:val="both"/>
        <w:rPr>
          <w:rFonts w:ascii="Times New Roman" w:hAnsi="Times New Roman" w:cs="Times New Roman"/>
          <w:vertAlign w:val="superscript"/>
        </w:rPr>
      </w:pPr>
      <w:r w:rsidRPr="00107322">
        <w:rPr>
          <w:rFonts w:ascii="Times New Roman" w:hAnsi="Times New Roman" w:cs="Times New Roman"/>
          <w:vertAlign w:val="superscript"/>
        </w:rPr>
        <w:t>факс, адрес сайта в сети Интернет, электронная почта, ФИО, должность и телефон контактного лица, его  мобильный телефон)</w:t>
      </w: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 xml:space="preserve">6. </w:t>
      </w:r>
      <w:r w:rsidRPr="00107322">
        <w:rPr>
          <w:rFonts w:ascii="Times New Roman" w:hAnsi="Times New Roman" w:cs="Times New Roman"/>
          <w:i/>
          <w:iCs/>
        </w:rPr>
        <w:t>__________________________ (сокращенное наименование юридического лица)</w:t>
      </w:r>
      <w:r w:rsidRPr="00107322">
        <w:rPr>
          <w:rFonts w:ascii="Times New Roman" w:hAnsi="Times New Roman" w:cs="Times New Roman"/>
        </w:rPr>
        <w:t xml:space="preserve"> планирует выполнять инженерные изыскания и заключать договоры подряда, стоимость, которой по одному договору составляет:</w:t>
      </w:r>
      <w:r w:rsidRPr="00107322">
        <w:rPr>
          <w:rFonts w:ascii="Times New Roman" w:hAnsi="Times New Roman" w:cs="Times New Roman"/>
        </w:rPr>
        <w:tab/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0"/>
        <w:gridCol w:w="388"/>
      </w:tblGrid>
      <w:tr w:rsidR="0029603E" w:rsidRPr="00107322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</w:tcBorders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107322">
              <w:rPr>
                <w:rFonts w:ascii="Times New Roman" w:hAnsi="Times New Roman" w:cs="Times New Roman"/>
              </w:rPr>
              <w:t>1) до 25 млн. руб. (1 уровень, 50 000 руб.)</w:t>
            </w:r>
          </w:p>
        </w:tc>
        <w:tc>
          <w:tcPr>
            <w:tcW w:w="388" w:type="dxa"/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29603E" w:rsidRPr="00107322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</w:tcBorders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107322">
              <w:rPr>
                <w:rFonts w:ascii="Times New Roman" w:hAnsi="Times New Roman" w:cs="Times New Roman"/>
              </w:rPr>
              <w:t>2) до 50 млн. руб. (2 уровень, 150 000 руб.)</w:t>
            </w:r>
          </w:p>
        </w:tc>
        <w:tc>
          <w:tcPr>
            <w:tcW w:w="388" w:type="dxa"/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29603E" w:rsidRPr="00107322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</w:tcBorders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107322">
              <w:rPr>
                <w:rFonts w:ascii="Times New Roman" w:hAnsi="Times New Roman" w:cs="Times New Roman"/>
              </w:rPr>
              <w:t>3) до 300 млн. руб. (3 уровень, 500 000 руб.)</w:t>
            </w:r>
          </w:p>
        </w:tc>
        <w:tc>
          <w:tcPr>
            <w:tcW w:w="388" w:type="dxa"/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29603E" w:rsidRPr="00107322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</w:tcBorders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107322">
              <w:rPr>
                <w:rFonts w:ascii="Times New Roman" w:hAnsi="Times New Roman" w:cs="Times New Roman"/>
              </w:rPr>
              <w:t>4) 300 млн. руб. и более (4 уровень, 1 000 000, руб.)</w:t>
            </w:r>
          </w:p>
        </w:tc>
        <w:tc>
          <w:tcPr>
            <w:tcW w:w="388" w:type="dxa"/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29603E" w:rsidRPr="00107322" w:rsidRDefault="0029603E" w:rsidP="00AE79BB">
      <w:pPr>
        <w:ind w:firstLine="708"/>
        <w:jc w:val="both"/>
        <w:rPr>
          <w:rFonts w:ascii="Times New Roman" w:hAnsi="Times New Roman" w:cs="Times New Roman"/>
        </w:rPr>
      </w:pPr>
    </w:p>
    <w:p w:rsidR="0029603E" w:rsidRPr="00107322" w:rsidRDefault="0029603E" w:rsidP="00AE79BB">
      <w:pPr>
        <w:ind w:firstLine="708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7</w:t>
      </w:r>
      <w:r w:rsidRPr="00107322">
        <w:rPr>
          <w:rStyle w:val="aff"/>
          <w:rFonts w:ascii="Times New Roman" w:hAnsi="Times New Roman" w:cs="Times New Roman"/>
        </w:rPr>
        <w:footnoteReference w:customMarkFollows="1" w:id="1"/>
        <w:sym w:font="Symbol" w:char="F02A"/>
      </w:r>
      <w:r w:rsidRPr="00107322">
        <w:rPr>
          <w:rFonts w:ascii="Times New Roman" w:hAnsi="Times New Roman" w:cs="Times New Roman"/>
        </w:rPr>
        <w:t xml:space="preserve">. </w:t>
      </w:r>
      <w:r w:rsidRPr="00107322">
        <w:rPr>
          <w:rFonts w:ascii="Times New Roman" w:hAnsi="Times New Roman" w:cs="Times New Roman"/>
          <w:i/>
          <w:iCs/>
        </w:rPr>
        <w:t>_________________________ (сокращенное наименование юридического лица)</w:t>
      </w:r>
      <w:r w:rsidRPr="00107322">
        <w:rPr>
          <w:rFonts w:ascii="Times New Roman" w:hAnsi="Times New Roman" w:cs="Times New Roman"/>
        </w:rPr>
        <w:t xml:space="preserve"> (имеет намерения / </w:t>
      </w:r>
      <w:proofErr w:type="gramStart"/>
      <w:r w:rsidRPr="00107322">
        <w:rPr>
          <w:rFonts w:ascii="Times New Roman" w:hAnsi="Times New Roman" w:cs="Times New Roman"/>
        </w:rPr>
        <w:t>намерения</w:t>
      </w:r>
      <w:proofErr w:type="gramEnd"/>
      <w:r w:rsidRPr="00107322">
        <w:rPr>
          <w:rFonts w:ascii="Times New Roman" w:hAnsi="Times New Roman" w:cs="Times New Roman"/>
        </w:rPr>
        <w:t xml:space="preserve"> отсутствуют) принимать участие в закупках работ и выполнять инженерные изыскания на конкурсной основе в соответствии с законодательством Российской Федерации в случаях, если предусмотренный размер обязательств по таким договорам составляет:</w:t>
      </w: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2"/>
        <w:gridCol w:w="388"/>
      </w:tblGrid>
      <w:tr w:rsidR="0029603E" w:rsidRPr="00107322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107322">
              <w:rPr>
                <w:rFonts w:ascii="Times New Roman" w:hAnsi="Times New Roman" w:cs="Times New Roman"/>
              </w:rPr>
              <w:t xml:space="preserve">1) до 25 млн. руб. (1 уровень, 150 000 руб.) </w:t>
            </w:r>
          </w:p>
        </w:tc>
        <w:tc>
          <w:tcPr>
            <w:tcW w:w="388" w:type="dxa"/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29603E" w:rsidRPr="00107322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107322">
              <w:rPr>
                <w:rFonts w:ascii="Times New Roman" w:hAnsi="Times New Roman" w:cs="Times New Roman"/>
              </w:rPr>
              <w:t>2) до 50 млн. руб. (2 уровень, 350 000 руб.)</w:t>
            </w:r>
          </w:p>
        </w:tc>
        <w:tc>
          <w:tcPr>
            <w:tcW w:w="388" w:type="dxa"/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29603E" w:rsidRPr="00107322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107322">
              <w:rPr>
                <w:rFonts w:ascii="Times New Roman" w:hAnsi="Times New Roman" w:cs="Times New Roman"/>
              </w:rPr>
              <w:t>3) до 300 млн. руб. (3 уровень, 2 500 000 руб.)</w:t>
            </w:r>
          </w:p>
        </w:tc>
        <w:tc>
          <w:tcPr>
            <w:tcW w:w="388" w:type="dxa"/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29603E" w:rsidRPr="00107322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107322">
              <w:rPr>
                <w:rFonts w:ascii="Times New Roman" w:hAnsi="Times New Roman" w:cs="Times New Roman"/>
              </w:rPr>
              <w:t>4) 300 млн. руб. и более (4 уровень, 3 500 000 руб.)</w:t>
            </w:r>
          </w:p>
        </w:tc>
        <w:tc>
          <w:tcPr>
            <w:tcW w:w="388" w:type="dxa"/>
          </w:tcPr>
          <w:p w:rsidR="0029603E" w:rsidRPr="00107322" w:rsidRDefault="0029603E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</w:p>
    <w:p w:rsidR="0029603E" w:rsidRPr="00107322" w:rsidRDefault="0029603E" w:rsidP="00AE79B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Настоящим уведомляем о принятом решении выполнять инженерные изыскания (</w:t>
      </w:r>
      <w:proofErr w:type="gramStart"/>
      <w:r w:rsidRPr="00107322">
        <w:rPr>
          <w:rFonts w:ascii="Times New Roman" w:hAnsi="Times New Roman" w:cs="Times New Roman"/>
          <w:b/>
          <w:bCs/>
          <w:u w:val="single"/>
        </w:rPr>
        <w:t>нужное</w:t>
      </w:r>
      <w:proofErr w:type="gramEnd"/>
      <w:r w:rsidRPr="00107322">
        <w:rPr>
          <w:rFonts w:ascii="Times New Roman" w:hAnsi="Times New Roman" w:cs="Times New Roman"/>
          <w:b/>
          <w:bCs/>
          <w:u w:val="single"/>
        </w:rPr>
        <w:t xml:space="preserve"> отметить</w:t>
      </w:r>
      <w:r w:rsidRPr="00107322">
        <w:rPr>
          <w:rFonts w:ascii="Times New Roman" w:hAnsi="Times New Roman" w:cs="Times New Roman"/>
        </w:rPr>
        <w:t>):</w:t>
      </w:r>
    </w:p>
    <w:p w:rsidR="0029603E" w:rsidRPr="00107322" w:rsidRDefault="0029603E" w:rsidP="00AE79B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b/>
          <w:bCs/>
        </w:rPr>
        <w:sym w:font="Symbol" w:char="F0F0"/>
      </w:r>
      <w:r w:rsidRPr="00107322">
        <w:rPr>
          <w:rFonts w:ascii="Times New Roman" w:hAnsi="Times New Roman" w:cs="Times New Roman"/>
          <w:b/>
          <w:bCs/>
        </w:rPr>
        <w:t xml:space="preserve"> </w:t>
      </w:r>
      <w:r w:rsidRPr="00107322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29603E" w:rsidRPr="00107322" w:rsidRDefault="0029603E" w:rsidP="00AE79B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b/>
          <w:bCs/>
        </w:rPr>
        <w:sym w:font="Symbol" w:char="F0F0"/>
      </w:r>
      <w:r w:rsidRPr="00107322">
        <w:rPr>
          <w:rFonts w:ascii="Times New Roman" w:hAnsi="Times New Roman" w:cs="Times New Roman"/>
          <w:b/>
          <w:bCs/>
        </w:rPr>
        <w:t xml:space="preserve"> </w:t>
      </w:r>
      <w:r w:rsidRPr="00107322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29603E" w:rsidRPr="00107322" w:rsidRDefault="0029603E" w:rsidP="00AE79BB">
      <w:pPr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b/>
          <w:bCs/>
        </w:rPr>
        <w:sym w:font="Symbol" w:char="F0F0"/>
      </w:r>
      <w:r w:rsidRPr="00107322">
        <w:rPr>
          <w:rFonts w:ascii="Times New Roman" w:hAnsi="Times New Roman" w:cs="Times New Roman"/>
          <w:b/>
          <w:bCs/>
        </w:rPr>
        <w:t xml:space="preserve"> </w:t>
      </w:r>
      <w:r w:rsidRPr="00107322">
        <w:rPr>
          <w:rFonts w:ascii="Times New Roman" w:hAnsi="Times New Roman" w:cs="Times New Roman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 xml:space="preserve">Подпись уполномоченного лица </w:t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  <w:t xml:space="preserve">      /расшифровка подписи/</w:t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  <w:t xml:space="preserve">                    дата</w:t>
      </w:r>
    </w:p>
    <w:p w:rsidR="0029603E" w:rsidRPr="00107322" w:rsidRDefault="0029603E" w:rsidP="00AE79BB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ab/>
        <w:t>М.П.</w:t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</w:r>
    </w:p>
    <w:p w:rsidR="0029603E" w:rsidRPr="00107322" w:rsidRDefault="0029603E" w:rsidP="00961A9F">
      <w:pPr>
        <w:ind w:left="720" w:right="-284" w:firstLine="324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0" w:name="_Ref472241811"/>
      <w:bookmarkStart w:id="11" w:name="_Toc512586597"/>
      <w:r w:rsidRPr="00107322">
        <w:rPr>
          <w:rFonts w:ascii="Times New Roman" w:hAnsi="Times New Roman" w:cs="Times New Roman"/>
          <w:i/>
          <w:iCs/>
        </w:rPr>
        <w:t>Приложение 2.</w:t>
      </w:r>
      <w:r w:rsidRPr="00107322">
        <w:rPr>
          <w:rFonts w:ascii="Times New Roman" w:hAnsi="Times New Roman" w:cs="Times New Roman"/>
          <w:i/>
          <w:iCs/>
        </w:rPr>
        <w:br/>
        <w:t>Паспорт организации</w:t>
      </w:r>
      <w:bookmarkEnd w:id="10"/>
      <w:bookmarkEnd w:id="11"/>
    </w:p>
    <w:p w:rsidR="0029603E" w:rsidRPr="00107322" w:rsidRDefault="0029603E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6B4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Паспорт организации</w:t>
      </w:r>
    </w:p>
    <w:p w:rsidR="0029603E" w:rsidRPr="00107322" w:rsidRDefault="0029603E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«_____» ____________________ 201_ года</w:t>
      </w:r>
    </w:p>
    <w:p w:rsidR="0029603E" w:rsidRPr="00107322" w:rsidRDefault="0029603E" w:rsidP="006B45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E01DD4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29603E" w:rsidRPr="00107322" w:rsidRDefault="0029603E" w:rsidP="006B4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29603E" w:rsidRPr="00107322" w:rsidRDefault="0029603E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4"/>
        <w:gridCol w:w="5823"/>
      </w:tblGrid>
      <w:tr w:rsidR="0029603E" w:rsidRPr="00107322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603E" w:rsidRPr="00107322" w:rsidRDefault="0029603E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9603E" w:rsidRPr="00107322" w:rsidRDefault="0029603E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603E" w:rsidRPr="00107322" w:rsidRDefault="0029603E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603E" w:rsidRPr="00107322" w:rsidRDefault="0029603E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29603E" w:rsidRPr="00107322" w:rsidRDefault="0029603E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Место нахождения (Фактический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29603E" w:rsidRPr="00107322" w:rsidRDefault="0029603E" w:rsidP="003739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должность, телефон, 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29603E" w:rsidRPr="00107322" w:rsidRDefault="0029603E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620F2">
            <w:p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 каких видов </w:t>
            </w:r>
            <w:r w:rsidR="005372FC">
              <w:rPr>
                <w:rFonts w:ascii="Times New Roman" w:hAnsi="Times New Roman" w:cs="Times New Roman"/>
                <w:sz w:val="24"/>
                <w:szCs w:val="24"/>
              </w:rPr>
              <w:t>изыскательских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участвует организация:</w:t>
            </w:r>
          </w:p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объектов коммунального хозяйства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социальных объектов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коммерческой недвижимости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промышленных объектов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изыскания линейных объектов, в </w:t>
            </w:r>
            <w:proofErr w:type="spellStart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. дорог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объектов федеральных ядерных организаций и использования атомной энергии объектов коммунального хозяйства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Другой (указать) __________________________</w:t>
            </w: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cantSplit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577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29603E" w:rsidRPr="00107322" w:rsidRDefault="0029603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</w:t>
      </w:r>
      <w:r w:rsidRPr="00107322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29603E" w:rsidRPr="00107322" w:rsidRDefault="0029603E" w:rsidP="0057734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29603E" w:rsidRPr="00107322" w:rsidRDefault="0029603E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Сведения* о финансово-экономическом положении члена саморегулируемой организации за _______ год</w:t>
      </w:r>
    </w:p>
    <w:p w:rsidR="0029603E" w:rsidRPr="00107322" w:rsidRDefault="0029603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Объем работ по инженерным изысканиям составил __________ руб.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07322">
        <w:rPr>
          <w:rFonts w:ascii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 w:rsidRPr="0010732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107322">
        <w:rPr>
          <w:rFonts w:ascii="Times New Roman" w:hAnsi="Times New Roman" w:cs="Times New Roman"/>
          <w:sz w:val="24"/>
          <w:szCs w:val="24"/>
        </w:rPr>
        <w:t xml:space="preserve">) </w:t>
      </w:r>
      <w:r w:rsidRPr="00107322">
        <w:rPr>
          <w:rFonts w:ascii="Times New Roman" w:hAnsi="Times New Roman" w:cs="Times New Roman"/>
          <w:sz w:val="24"/>
          <w:szCs w:val="24"/>
        </w:rPr>
        <w:tab/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</w:t>
      </w:r>
      <w:r w:rsidRPr="00107322">
        <w:rPr>
          <w:rFonts w:ascii="Times New Roman" w:hAnsi="Times New Roman" w:cs="Times New Roman"/>
          <w:sz w:val="24"/>
          <w:szCs w:val="24"/>
        </w:rPr>
        <w:tab/>
        <w:t>бухгалтер                 (подпись)                            (</w:t>
      </w:r>
      <w:proofErr w:type="spellStart"/>
      <w:r w:rsidRPr="0010732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107322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9603E" w:rsidRPr="00107322" w:rsidRDefault="0029603E" w:rsidP="0057734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М.П.</w:t>
      </w: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474807" w:rsidP="00577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29603E" w:rsidRPr="00107322" w:rsidRDefault="0029603E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29603E" w:rsidRPr="00107322" w:rsidRDefault="0029603E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29603E" w:rsidRPr="00107322" w:rsidRDefault="0029603E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29603E" w:rsidRPr="00107322" w:rsidRDefault="0029603E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29603E" w:rsidRPr="00107322" w:rsidRDefault="0029603E" w:rsidP="0057734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9603E" w:rsidRPr="00107322" w:rsidRDefault="0029603E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Персональный состав руководителей организации: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00"/>
        <w:gridCol w:w="1895"/>
        <w:gridCol w:w="1765"/>
        <w:gridCol w:w="1800"/>
        <w:gridCol w:w="1800"/>
      </w:tblGrid>
      <w:tr w:rsidR="0029603E" w:rsidRPr="00107322">
        <w:trPr>
          <w:trHeight w:val="985"/>
          <w:tblHeader/>
        </w:trPr>
        <w:tc>
          <w:tcPr>
            <w:tcW w:w="540" w:type="dxa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0" w:type="dxa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29603E" w:rsidRPr="00107322" w:rsidRDefault="0029603E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29603E" w:rsidRPr="00107322" w:rsidRDefault="0029603E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8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9603E" w:rsidRPr="00107322">
        <w:trPr>
          <w:trHeight w:val="78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49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cantSplit/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экономике и финансам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Руководитель производственно технического отдела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29603E" w:rsidRPr="00107322" w:rsidRDefault="0029603E" w:rsidP="008A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качества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961A9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Примечание:</w:t>
      </w:r>
    </w:p>
    <w:p w:rsidR="0029603E" w:rsidRPr="00107322" w:rsidRDefault="0029603E" w:rsidP="00961A9F">
      <w:pPr>
        <w:pStyle w:val="afa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Наименование должностей уточняется при заполнении таблицы в соответствии </w:t>
      </w:r>
      <w:r w:rsidRPr="00107322">
        <w:rPr>
          <w:rFonts w:ascii="Times New Roman" w:hAnsi="Times New Roman" w:cs="Times New Roman"/>
          <w:sz w:val="24"/>
          <w:szCs w:val="24"/>
        </w:rPr>
        <w:br/>
        <w:t>с организационной структурой организации.</w:t>
      </w: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Лицензии (разрешения, свидетельства) Саморегулируемой организации; Федерального агентства по строительству и жилищно-коммунальному хозяйству; Федеральной службы по экологическому, технологическому и атомному надзору </w:t>
      </w:r>
      <w:r w:rsidRPr="00107322">
        <w:rPr>
          <w:rFonts w:ascii="Times New Roman" w:hAnsi="Times New Roman" w:cs="Times New Roman"/>
          <w:sz w:val="24"/>
          <w:szCs w:val="24"/>
        </w:rPr>
        <w:t>(в том числе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322">
        <w:rPr>
          <w:rFonts w:ascii="Times New Roman" w:hAnsi="Times New Roman" w:cs="Times New Roman"/>
          <w:sz w:val="24"/>
          <w:szCs w:val="24"/>
        </w:rPr>
        <w:t>лицензии в соответствии с Положением о лицензировании деятельности в области использования атомной энергии)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 агентства геодезии и картографии; Лицензия федеральной службы безопасности: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603E" w:rsidRPr="00107322" w:rsidRDefault="0029603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Номер ________________________________________________________________________________ 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Наименование видов </w:t>
      </w:r>
      <w:proofErr w:type="gramStart"/>
      <w:r w:rsidRPr="00107322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107322">
        <w:rPr>
          <w:rFonts w:ascii="Times New Roman" w:hAnsi="Times New Roman" w:cs="Times New Roman"/>
          <w:sz w:val="24"/>
          <w:szCs w:val="24"/>
        </w:rPr>
        <w:t xml:space="preserve"> на которые выдана лицензия 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Срок действия _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9603E" w:rsidRPr="00107322" w:rsidRDefault="0029603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29603E" w:rsidRPr="00107322" w:rsidRDefault="0029603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</w:p>
    <w:p w:rsidR="0029603E" w:rsidRPr="00107322" w:rsidRDefault="0029603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9603E" w:rsidRPr="00107322" w:rsidRDefault="0029603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1073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                                          Ф.И.О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29603E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57734E">
      <w:pPr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57734E">
      <w:pPr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57734E">
      <w:pPr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57734E">
      <w:pPr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57734E">
      <w:pPr>
        <w:rPr>
          <w:rFonts w:ascii="Times New Roman" w:hAnsi="Times New Roman" w:cs="Times New Roman"/>
          <w:sz w:val="24"/>
          <w:szCs w:val="24"/>
        </w:rPr>
      </w:pPr>
    </w:p>
    <w:p w:rsidR="008454F7" w:rsidRDefault="008454F7" w:rsidP="0057734E">
      <w:pPr>
        <w:rPr>
          <w:rFonts w:ascii="Times New Roman" w:hAnsi="Times New Roman" w:cs="Times New Roman"/>
          <w:sz w:val="24"/>
          <w:szCs w:val="24"/>
        </w:rPr>
      </w:pPr>
    </w:p>
    <w:p w:rsidR="008454F7" w:rsidRPr="00107322" w:rsidRDefault="008454F7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D07A4D">
      <w:pPr>
        <w:numPr>
          <w:ilvl w:val="0"/>
          <w:numId w:val="10"/>
        </w:numPr>
        <w:spacing w:line="240" w:lineRule="exact"/>
        <w:ind w:right="-202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</w:t>
      </w:r>
    </w:p>
    <w:p w:rsidR="0029603E" w:rsidRPr="00107322" w:rsidRDefault="0029603E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9603E" w:rsidRPr="00107322" w:rsidRDefault="0029603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1073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                                          Ф.И.О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29603E" w:rsidRPr="00107322" w:rsidRDefault="0029603E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E01DD4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СВЕДЕНИЯ О КАДРОВОМ СОСТАВЕ ОРГАНИЗАЦИИ</w:t>
      </w:r>
    </w:p>
    <w:p w:rsidR="0029603E" w:rsidRPr="00107322" w:rsidRDefault="0029603E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6849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29603E" w:rsidRPr="00107322" w:rsidRDefault="0029603E" w:rsidP="00684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соответствия фактической и расчетной численности персонала</w:t>
      </w:r>
    </w:p>
    <w:p w:rsidR="0029603E" w:rsidRPr="00107322" w:rsidRDefault="0029603E" w:rsidP="003D5D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2415"/>
        <w:gridCol w:w="2323"/>
        <w:gridCol w:w="2226"/>
        <w:gridCol w:w="2082"/>
      </w:tblGrid>
      <w:tr w:rsidR="0029603E" w:rsidRPr="00107322">
        <w:tc>
          <w:tcPr>
            <w:tcW w:w="964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proofErr w:type="gramStart"/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5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2323" w:type="dxa"/>
          </w:tcPr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proofErr w:type="gramStart"/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26" w:type="dxa"/>
          </w:tcPr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proofErr w:type="gramStart"/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082" w:type="dxa"/>
          </w:tcPr>
          <w:p w:rsidR="0029603E" w:rsidRPr="00107322" w:rsidRDefault="0029603E" w:rsidP="00F8234A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  <w:proofErr w:type="gramStart"/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(+ / -)</w:t>
            </w:r>
            <w:proofErr w:type="gramEnd"/>
          </w:p>
        </w:tc>
      </w:tr>
      <w:tr w:rsidR="0029603E" w:rsidRPr="00107322">
        <w:tc>
          <w:tcPr>
            <w:tcW w:w="964" w:type="dxa"/>
          </w:tcPr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2323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3E" w:rsidRPr="00107322">
        <w:tc>
          <w:tcPr>
            <w:tcW w:w="964" w:type="dxa"/>
          </w:tcPr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323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603E" w:rsidRPr="00107322" w:rsidRDefault="0029603E" w:rsidP="003D5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D5DDF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107322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29603E" w:rsidRPr="00107322" w:rsidRDefault="0029603E" w:rsidP="00E01DD4">
      <w:pPr>
        <w:numPr>
          <w:ilvl w:val="0"/>
          <w:numId w:val="35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Фактическое количество персонала указывается по данным таблицы, заполняемой ниже (по данным отдела кадров);</w:t>
      </w:r>
    </w:p>
    <w:p w:rsidR="0029603E" w:rsidRPr="00107322" w:rsidRDefault="0029603E" w:rsidP="00E01DD4">
      <w:pPr>
        <w:numPr>
          <w:ilvl w:val="0"/>
          <w:numId w:val="35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Расчетное количество персонала указывается согласно Требованиям раздела 2.</w:t>
      </w:r>
    </w:p>
    <w:p w:rsidR="0029603E" w:rsidRPr="00107322" w:rsidRDefault="0029603E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D5DDF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</w:t>
      </w:r>
      <w:r w:rsidRPr="00107322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29603E" w:rsidRPr="00107322" w:rsidRDefault="0029603E" w:rsidP="003D5DDF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29603E" w:rsidRPr="00107322" w:rsidRDefault="0029603E" w:rsidP="003D5D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29603E" w:rsidRPr="00107322" w:rsidRDefault="0029603E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9603E" w:rsidRPr="00107322" w:rsidRDefault="0029603E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29603E" w:rsidRPr="00107322" w:rsidSect="00925BE7">
          <w:footerReference w:type="default" r:id="rId9"/>
          <w:pgSz w:w="11906" w:h="16838"/>
          <w:pgMar w:top="1134" w:right="851" w:bottom="709" w:left="1077" w:header="709" w:footer="709" w:gutter="0"/>
          <w:cols w:space="708"/>
          <w:titlePg/>
          <w:docGrid w:linePitch="360"/>
        </w:sectPr>
      </w:pPr>
    </w:p>
    <w:p w:rsidR="0029603E" w:rsidRPr="00107322" w:rsidRDefault="0029603E" w:rsidP="003D5DDF">
      <w:pPr>
        <w:pStyle w:val="a5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Сведения  об образовании, повышению  квалификации и стажу работы руководителей и специалистов.</w:t>
      </w:r>
    </w:p>
    <w:p w:rsidR="0029603E" w:rsidRPr="00107322" w:rsidRDefault="0029603E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</w:t>
      </w:r>
    </w:p>
    <w:p w:rsidR="0029603E" w:rsidRPr="00107322" w:rsidRDefault="0029603E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3A4E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42"/>
        <w:gridCol w:w="1528"/>
        <w:gridCol w:w="2417"/>
        <w:gridCol w:w="900"/>
        <w:gridCol w:w="1739"/>
        <w:gridCol w:w="3840"/>
        <w:gridCol w:w="1500"/>
        <w:gridCol w:w="1756"/>
      </w:tblGrid>
      <w:tr w:rsidR="0029603E" w:rsidRPr="00107322">
        <w:trPr>
          <w:cantSplit/>
          <w:jc w:val="center"/>
        </w:trPr>
        <w:tc>
          <w:tcPr>
            <w:tcW w:w="540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4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29603E" w:rsidRPr="00107322" w:rsidRDefault="0029603E" w:rsidP="0046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Должность3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2465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972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(№ док</w:t>
            </w:r>
            <w:proofErr w:type="gramStart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29603E" w:rsidRPr="00107322" w:rsidRDefault="0029603E" w:rsidP="0046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proofErr w:type="gramStart"/>
            <w:r w:rsidRPr="001073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1073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14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684930">
              <w:rPr>
                <w:rFonts w:ascii="Times New Roman" w:hAnsi="Times New Roman" w:cs="Times New Roman"/>
                <w:sz w:val="24"/>
                <w:szCs w:val="24"/>
              </w:rPr>
              <w:t>е сведений в Национальный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29603E" w:rsidRPr="00107322">
        <w:trPr>
          <w:cantSplit/>
          <w:jc w:val="center"/>
        </w:trPr>
        <w:tc>
          <w:tcPr>
            <w:tcW w:w="540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3972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567"/>
          <w:jc w:val="center"/>
        </w:trPr>
        <w:tc>
          <w:tcPr>
            <w:tcW w:w="15462" w:type="dxa"/>
            <w:gridSpan w:val="9"/>
            <w:vAlign w:val="center"/>
          </w:tcPr>
          <w:p w:rsidR="0029603E" w:rsidRPr="00107322" w:rsidRDefault="0029603E" w:rsidP="00965C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proofErr w:type="gramStart"/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29603E" w:rsidRPr="00107322">
        <w:trPr>
          <w:trHeight w:val="567"/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567"/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567"/>
          <w:jc w:val="center"/>
        </w:trPr>
        <w:tc>
          <w:tcPr>
            <w:tcW w:w="15462" w:type="dxa"/>
            <w:gridSpan w:val="9"/>
            <w:vAlign w:val="center"/>
          </w:tcPr>
          <w:p w:rsidR="0029603E" w:rsidRPr="00107322" w:rsidRDefault="0029603E" w:rsidP="00965C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proofErr w:type="gramStart"/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29603E" w:rsidRPr="00107322">
        <w:trPr>
          <w:trHeight w:val="567"/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567"/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Примечание:</w:t>
      </w: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07322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 и их заместители, руководители проектов, главные инженеры проектов; </w:t>
      </w: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107322">
        <w:rPr>
          <w:rFonts w:ascii="Times New Roman" w:hAnsi="Times New Roman" w:cs="Times New Roman"/>
          <w:sz w:val="24"/>
          <w:szCs w:val="24"/>
        </w:rPr>
        <w:t xml:space="preserve"> - специалисты технических, </w:t>
      </w:r>
      <w:proofErr w:type="spellStart"/>
      <w:r w:rsidRPr="00107322">
        <w:rPr>
          <w:rFonts w:ascii="Times New Roman" w:hAnsi="Times New Roman" w:cs="Times New Roman"/>
          <w:sz w:val="24"/>
          <w:szCs w:val="24"/>
        </w:rPr>
        <w:t>энергомеханических</w:t>
      </w:r>
      <w:proofErr w:type="spellEnd"/>
      <w:r w:rsidRPr="00107322">
        <w:rPr>
          <w:rFonts w:ascii="Times New Roman" w:hAnsi="Times New Roman" w:cs="Times New Roman"/>
          <w:sz w:val="24"/>
          <w:szCs w:val="24"/>
        </w:rPr>
        <w:t>, контрольных  и других технических служб и подразделений;</w:t>
      </w:r>
    </w:p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107322">
        <w:rPr>
          <w:rFonts w:ascii="Times New Roman" w:hAnsi="Times New Roman" w:cs="Times New Roman"/>
          <w:sz w:val="24"/>
          <w:szCs w:val="24"/>
        </w:rPr>
        <w:t>– наименование должности и структурного подразделения</w:t>
      </w:r>
    </w:p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107322">
        <w:rPr>
          <w:rFonts w:ascii="Times New Roman" w:hAnsi="Times New Roman" w:cs="Times New Roman"/>
          <w:sz w:val="24"/>
          <w:szCs w:val="24"/>
        </w:rPr>
        <w:t>–указывать только на постоянной основе.</w:t>
      </w:r>
    </w:p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ED604D">
      <w:pPr>
        <w:ind w:left="36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Наличие структурных подразделений (специалистов), в обязанности которых входит:</w:t>
      </w:r>
    </w:p>
    <w:p w:rsidR="0029603E" w:rsidRPr="00107322" w:rsidRDefault="0029603E" w:rsidP="00ED604D">
      <w:pPr>
        <w:tabs>
          <w:tab w:val="left" w:pos="1125"/>
        </w:tabs>
        <w:rPr>
          <w:rFonts w:ascii="Times New Roman" w:hAnsi="Times New Roman" w:cs="Times New Roman"/>
          <w:sz w:val="12"/>
          <w:szCs w:val="12"/>
        </w:rPr>
      </w:pPr>
      <w:r w:rsidRPr="00107322">
        <w:rPr>
          <w:rFonts w:ascii="Times New Roman" w:hAnsi="Times New Roman" w:cs="Times New Roman"/>
          <w:sz w:val="12"/>
          <w:szCs w:val="12"/>
        </w:rPr>
        <w:tab/>
      </w:r>
    </w:p>
    <w:tbl>
      <w:tblPr>
        <w:tblW w:w="151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9"/>
        <w:gridCol w:w="7655"/>
        <w:gridCol w:w="3018"/>
        <w:gridCol w:w="3058"/>
      </w:tblGrid>
      <w:tr w:rsidR="0029603E" w:rsidRPr="00107322">
        <w:trPr>
          <w:tblHeader/>
        </w:trPr>
        <w:tc>
          <w:tcPr>
            <w:tcW w:w="1449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29603E" w:rsidRPr="00107322"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инженерных изысканий и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cantSplit/>
        </w:trPr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cantSplit/>
        </w:trPr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организационно-технологической документации на выполнение инженерных изысканий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965CED">
      <w:pPr>
        <w:ind w:left="88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(должность руководителя)                                    (подпись)                                                        (фамилия и  инициалы)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(руководитель отдела кадров)                                    (подпись)                                                        (фамилия и  инициалы)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29603E" w:rsidRPr="00107322" w:rsidRDefault="00635E9D" w:rsidP="00635E9D">
      <w:pPr>
        <w:pStyle w:val="afa"/>
        <w:numPr>
          <w:ilvl w:val="0"/>
          <w:numId w:val="33"/>
        </w:numPr>
        <w:ind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62B3">
        <w:rPr>
          <w:rStyle w:val="FontStyle12"/>
          <w:b/>
          <w:sz w:val="24"/>
          <w:szCs w:val="24"/>
        </w:rPr>
        <w:t>о наличии принадлежащих на праве собственности или ином законном основании зданий, и 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</w:t>
      </w:r>
    </w:p>
    <w:p w:rsidR="0029603E" w:rsidRPr="00107322" w:rsidRDefault="0029603E" w:rsidP="004A2263">
      <w:pPr>
        <w:ind w:left="720" w:right="227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29603E" w:rsidRPr="00107322" w:rsidRDefault="0029603E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Default="0029603E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693"/>
        <w:gridCol w:w="1491"/>
        <w:gridCol w:w="2194"/>
        <w:gridCol w:w="2693"/>
        <w:gridCol w:w="2729"/>
      </w:tblGrid>
      <w:tr w:rsidR="00F2557C" w:rsidRPr="002267F2" w:rsidTr="002056E3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proofErr w:type="gramStart"/>
            <w:r w:rsidR="006F5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2267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2056E3">
            <w:pPr>
              <w:tabs>
                <w:tab w:val="left" w:pos="12960"/>
              </w:tabs>
              <w:ind w:left="7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57C" w:rsidRPr="002267F2" w:rsidRDefault="00F2557C" w:rsidP="00F2557C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557C" w:rsidRPr="002267F2" w:rsidTr="002056E3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57C" w:rsidRPr="002267F2" w:rsidRDefault="00F2557C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557C" w:rsidRPr="002267F2" w:rsidTr="002056E3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C" w:rsidRPr="002267F2" w:rsidRDefault="00F2557C" w:rsidP="002056E3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C" w:rsidRPr="002267F2" w:rsidRDefault="00F2557C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C" w:rsidRPr="002267F2" w:rsidRDefault="00F2557C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C" w:rsidRPr="002267F2" w:rsidRDefault="00F2557C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C" w:rsidRPr="002267F2" w:rsidRDefault="00F2557C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7C" w:rsidRPr="002267F2" w:rsidRDefault="00F2557C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57C" w:rsidRDefault="00F2557C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10732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29603E" w:rsidRPr="00107322" w:rsidRDefault="0029603E" w:rsidP="004A2263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5070">
        <w:rPr>
          <w:rFonts w:ascii="Times New Roman" w:hAnsi="Times New Roman" w:cs="Times New Roman"/>
          <w:sz w:val="24"/>
          <w:szCs w:val="24"/>
        </w:rPr>
        <w:t>1</w:t>
      </w:r>
      <w:r w:rsidRPr="00107322">
        <w:rPr>
          <w:rFonts w:ascii="Times New Roman" w:hAnsi="Times New Roman" w:cs="Times New Roman"/>
          <w:sz w:val="24"/>
          <w:szCs w:val="24"/>
        </w:rPr>
        <w:t>) - В перечень наименования видов имущества   вносятся сведения об имуществе: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Здания, помещения;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Транспортные средства;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Средства контроля и измерений;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Вычислительная и множительная  техника;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Программное обеспечение.</w:t>
      </w:r>
    </w:p>
    <w:p w:rsidR="0029603E" w:rsidRPr="00107322" w:rsidRDefault="0029603E" w:rsidP="00F8234A">
      <w:pPr>
        <w:ind w:left="88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(подпись)                                                           (фамилия и  инициалы)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(гл. бухгалтер)                                               (подпись)                                                          (фамилия и  инициалы)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29603E" w:rsidRPr="00107322" w:rsidRDefault="0029603E" w:rsidP="00E01DD4">
      <w:pPr>
        <w:pStyle w:val="afa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СВЕДЕНИЯ ОБ ОПЫТЕ ВЫПОЛНЕНИЯ РАБОТ ПО ИНЖЕНЕРНЫМ ИЗЫСКАНИЯМ ЗА ПОСЛЕДНИЕ 5 ЛЕТ</w:t>
      </w:r>
      <w:proofErr w:type="gramStart"/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9603E" w:rsidRPr="00107322" w:rsidRDefault="0029603E" w:rsidP="004C4B0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107322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29603E" w:rsidRPr="00107322" w:rsidRDefault="0029603E" w:rsidP="008B1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130"/>
        <w:gridCol w:w="2052"/>
        <w:gridCol w:w="6921"/>
      </w:tblGrid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29603E" w:rsidRPr="00107322" w:rsidRDefault="0029603E" w:rsidP="005372FC">
            <w:pPr>
              <w:tabs>
                <w:tab w:val="left" w:pos="1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proofErr w:type="gramEnd"/>
          </w:p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603E" w:rsidRPr="00107322" w:rsidRDefault="0029603E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10732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29603E" w:rsidRPr="00107322" w:rsidRDefault="0029603E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07322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работ по инженерным изысканиям за последние 5 лет в обязательном порядке заполняются с указанием опыта выполнения заявляемых видов работ.</w:t>
      </w:r>
    </w:p>
    <w:p w:rsidR="0029603E" w:rsidRPr="00107322" w:rsidRDefault="0029603E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                          (фамилия и  инициалы)</w:t>
      </w:r>
    </w:p>
    <w:p w:rsidR="0029603E" w:rsidRPr="00107322" w:rsidRDefault="0029603E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  <w:sectPr w:rsidR="0029603E" w:rsidRPr="00107322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29603E" w:rsidRPr="00107322" w:rsidRDefault="0029603E" w:rsidP="00E01DD4">
      <w:pPr>
        <w:pStyle w:val="afa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СВЕДЕНИЯ О СИСТЕМЕ УПРАВЛЕНИЯ КАЧЕСТВОМ</w:t>
      </w:r>
    </w:p>
    <w:p w:rsidR="0029603E" w:rsidRPr="00107322" w:rsidRDefault="0029603E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29603E" w:rsidRPr="00107322" w:rsidRDefault="0029603E" w:rsidP="0085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E01DD4">
      <w:pPr>
        <w:numPr>
          <w:ilvl w:val="0"/>
          <w:numId w:val="13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 выданного национальным или международным органом по сертификации:</w:t>
      </w: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07322">
        <w:rPr>
          <w:rFonts w:ascii="Times New Roman" w:hAnsi="Times New Roman" w:cs="Times New Roman"/>
          <w:b/>
          <w:bCs/>
          <w:sz w:val="24"/>
          <w:szCs w:val="24"/>
        </w:rPr>
        <w:t>Стандарты</w:t>
      </w:r>
      <w:proofErr w:type="gramEnd"/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по которым сертифицирована СМК _______________________________________ </w:t>
      </w: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Номер сертификата _____________________________________________________________ </w:t>
      </w: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Дата выдачи ____________________________________________________________________</w:t>
      </w: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Срок действия ___________________________________________________________________</w:t>
      </w: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29603E" w:rsidRPr="00107322" w:rsidRDefault="0029603E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(фамилия и инициалы)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7322">
        <w:rPr>
          <w:rFonts w:ascii="Times New Roman" w:hAnsi="Times New Roman" w:cs="Times New Roman"/>
          <w:sz w:val="24"/>
          <w:szCs w:val="24"/>
        </w:rPr>
        <w:t>(должность рук.</w:t>
      </w:r>
      <w:proofErr w:type="gramEnd"/>
      <w:r w:rsidRPr="00107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322">
        <w:rPr>
          <w:rFonts w:ascii="Times New Roman" w:hAnsi="Times New Roman" w:cs="Times New Roman"/>
          <w:sz w:val="24"/>
          <w:szCs w:val="24"/>
        </w:rPr>
        <w:t>СМК)                                       (подпись)                 (фамилия и инициалы)</w:t>
      </w:r>
      <w:proofErr w:type="gramEnd"/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512586598"/>
      <w:r w:rsidRPr="00107322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07322">
        <w:rPr>
          <w:rFonts w:ascii="Times New Roman" w:hAnsi="Times New Roman" w:cs="Times New Roman"/>
          <w:b/>
          <w:bCs/>
          <w:sz w:val="32"/>
          <w:szCs w:val="32"/>
        </w:rPr>
        <w:t>Требования к членам саморегулируемой организации</w:t>
      </w:r>
      <w:bookmarkEnd w:id="12"/>
    </w:p>
    <w:p w:rsidR="0029603E" w:rsidRPr="00107322" w:rsidRDefault="0029603E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512586599"/>
      <w:r w:rsidRPr="0010732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3"/>
    </w:p>
    <w:p w:rsidR="0029603E" w:rsidRPr="00107322" w:rsidRDefault="0029603E" w:rsidP="00924E0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107322">
        <w:rPr>
          <w:rFonts w:ascii="Times New Roman" w:hAnsi="Times New Roman" w:cs="Times New Roman"/>
          <w:sz w:val="28"/>
          <w:szCs w:val="28"/>
        </w:rPr>
        <w:t xml:space="preserve">к членам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(далее - Требования) устанавливаются дифференцированно для следующих видов объектов:</w:t>
      </w:r>
    </w:p>
    <w:p w:rsidR="0029603E" w:rsidRPr="00107322" w:rsidRDefault="00684930" w:rsidP="00684930">
      <w:pPr>
        <w:pStyle w:val="afa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объекты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29603E" w:rsidRPr="00107322" w:rsidRDefault="00684930" w:rsidP="00684930">
      <w:pPr>
        <w:pStyle w:val="afa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особо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энергии;</w:t>
      </w:r>
    </w:p>
    <w:p w:rsidR="0029603E" w:rsidRPr="00107322" w:rsidRDefault="00684930" w:rsidP="00684930">
      <w:pPr>
        <w:pStyle w:val="afa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объекты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</w:p>
    <w:p w:rsidR="0029603E" w:rsidRPr="00107322" w:rsidRDefault="0029603E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512586600"/>
      <w:r w:rsidRPr="00107322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использования атомной энергии</w:t>
      </w:r>
      <w:bookmarkEnd w:id="14"/>
    </w:p>
    <w:p w:rsidR="0029603E" w:rsidRPr="00107322" w:rsidRDefault="0029603E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использования атомной энергии, включают: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выполняющего инженерные изыскания для подготовки проектной документации, строительства, реконструкции объектов использования атомной энергии, являются: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договору:</w:t>
      </w:r>
    </w:p>
    <w:p w:rsidR="0029603E" w:rsidRPr="00107322" w:rsidRDefault="0029603E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107322">
        <w:t>не более 25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proofErr w:type="gramStart"/>
      <w:r w:rsidRPr="00107322"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 (руководители проектов)) (далее в п. 2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Pr="00107322">
        <w:br/>
        <w:t>не менее 10 лет и являющихся специалистами</w:t>
      </w:r>
      <w:proofErr w:type="gramEnd"/>
      <w:r w:rsidRPr="00107322">
        <w:t xml:space="preserve"> по организации инженерных изысканий, сведения о которых включены в национальный реестр специалистов </w:t>
      </w:r>
      <w:r w:rsidRPr="00107322">
        <w:br/>
        <w:t>в области инженерных изысканий и архитектурно-строительного проектирования;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4 специалистов технических, и (или) </w:t>
      </w:r>
      <w:proofErr w:type="spellStart"/>
      <w:r w:rsidRPr="00107322">
        <w:t>энергомеханических</w:t>
      </w:r>
      <w:proofErr w:type="spellEnd"/>
      <w:r w:rsidRPr="00107322">
        <w:t xml:space="preserve">, и (или) контрольных и (или) других технических служб и подразделений (далее - специалисты),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29603E" w:rsidRPr="00107322" w:rsidRDefault="0029603E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107322">
        <w:t>не более 50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870631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6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29603E" w:rsidRPr="00107322" w:rsidRDefault="0029603E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107322">
        <w:t>не более 300 миллионов рублей:</w:t>
      </w:r>
    </w:p>
    <w:p w:rsidR="0029603E" w:rsidRPr="00107322" w:rsidRDefault="0029603E" w:rsidP="00870631">
      <w:pPr>
        <w:pStyle w:val="ConsPlusNormal"/>
        <w:spacing w:line="360" w:lineRule="auto"/>
        <w:ind w:firstLine="709"/>
        <w:jc w:val="both"/>
      </w:pPr>
      <w:r w:rsidRPr="00107322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7B088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8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29603E" w:rsidRPr="00107322" w:rsidRDefault="0029603E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107322">
        <w:t>300 миллионов рублей и более:</w:t>
      </w:r>
    </w:p>
    <w:p w:rsidR="0029603E" w:rsidRPr="00107322" w:rsidRDefault="0029603E" w:rsidP="00870631">
      <w:pPr>
        <w:pStyle w:val="ConsPlusNormal"/>
        <w:spacing w:line="360" w:lineRule="auto"/>
        <w:ind w:firstLine="709"/>
        <w:jc w:val="both"/>
      </w:pPr>
      <w:r w:rsidRPr="00107322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870631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10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лет.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инженерных изысканий руководителей и специалистов, осуществляемое не реже одного раза в 5 лет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в соответствии с установленным в саморегулируемой организации порядком (Приложение 4). </w:t>
      </w:r>
      <w:proofErr w:type="gramStart"/>
      <w:r w:rsidRPr="00107322">
        <w:rPr>
          <w:rFonts w:ascii="Times New Roman" w:hAnsi="Times New Roman" w:cs="Times New Roman"/>
          <w:sz w:val="28"/>
          <w:szCs w:val="28"/>
        </w:rPr>
        <w:t>В случаях, когда базовое образование не соответствует профилю занимаемой должности в области инженерных изысканий, должна быть выполнена профессиональная переподготовка;</w:t>
      </w:r>
      <w:proofErr w:type="gramEnd"/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структурных подразделений (специалистов), в обязанности которых входит: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</w:pPr>
      <w:r w:rsidRPr="00107322">
        <w:t>осуществление контроля качества выполняемых работ;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</w:pPr>
      <w:r w:rsidRPr="00107322">
        <w:t>обеспечение функционирования системы менеджмента качества;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107322">
        <w:t>обеспечение разработки организационно-технологической документации на выполнение инженерных изысканий;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107322">
        <w:t>планирование и контроль производственной, финансово-экономической деятельности, сметное нормирование;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107322">
        <w:t>обеспечение выбора субподрядных организаций, проведения конкурентных процедур, заключения договоров;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107322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Требованием к имуществу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объектов использования атомной энергии, принадлежащих ему на праве собственности или ином законном основании </w:t>
      </w:r>
      <w:r w:rsidRPr="00107322">
        <w:rPr>
          <w:rFonts w:ascii="Times New Roman" w:hAnsi="Times New Roman" w:cs="Times New Roman"/>
          <w:sz w:val="28"/>
          <w:szCs w:val="28"/>
        </w:rPr>
        <w:t>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proofErr w:type="gramEnd"/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Член </w:t>
      </w:r>
      <w:r w:rsidR="00070C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Ассоциации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обязан представить в саморегулируемую организацию перечень имущества 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 xml:space="preserve">с обоснованием его достаточности для выполнения договоров подряда 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на выполнение инженерных изысканий.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документов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инженерных изысканий объектов использования атомной энергии, утвержденных саморегулируемой организацией и введенных в действие, в соответствии с требованиями внутренних документов саморегулируемой организации;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документов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выполнение инженерных изысканий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322">
        <w:rPr>
          <w:rFonts w:ascii="Times New Roman" w:hAnsi="Times New Roman" w:cs="Times New Roman"/>
          <w:sz w:val="28"/>
          <w:szCs w:val="28"/>
        </w:rPr>
        <w:t>Требованием к контролю качества также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объектов использования атомной энергии, сертифицированной системы менеджмента качества, соответствующей требованиям стандарта саморегулируемой организации.</w:t>
      </w:r>
      <w:proofErr w:type="gramEnd"/>
    </w:p>
    <w:p w:rsidR="0029603E" w:rsidRPr="00107322" w:rsidRDefault="0029603E" w:rsidP="00E8284D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512586601"/>
      <w:r w:rsidRPr="00107322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</w:t>
      </w:r>
      <w:bookmarkEnd w:id="15"/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</w:p>
    <w:p w:rsidR="0029603E" w:rsidRPr="00107322" w:rsidRDefault="0029603E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строительство, реконструкцию, капитальный ремонт особо опасных, технически сложных и уникальных объектов за исключением объектов использования атомной энергии включают: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осуществляющего строительство, реконструкцию, капитальный ремонт особо опасных, технически сложных и уникальных объектов </w:t>
      </w:r>
      <w:r w:rsidRPr="00107322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энергии, являются: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договору:</w:t>
      </w:r>
    </w:p>
    <w:p w:rsidR="0029603E" w:rsidRPr="00107322" w:rsidRDefault="0029603E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107322">
        <w:t>не более 25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proofErr w:type="gramStart"/>
      <w:r w:rsidRPr="00107322">
        <w:t xml:space="preserve">не менее 2 руководителей (генеральный директор (директор), и (или) технический директор, и (или) их заместители, и (или) главный инженер) (далее </w:t>
      </w:r>
      <w:r w:rsidRPr="00107322">
        <w:br/>
        <w:t>в п. 3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</w:t>
      </w:r>
      <w:proofErr w:type="gramEnd"/>
      <w:r w:rsidRPr="00107322">
        <w:t xml:space="preserve">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3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29603E" w:rsidRPr="00107322" w:rsidRDefault="0029603E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107322">
        <w:t>не более 50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4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29603E" w:rsidRPr="00107322" w:rsidRDefault="0029603E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107322">
        <w:t>не более 300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5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29603E" w:rsidRPr="00107322" w:rsidRDefault="0029603E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107322">
        <w:t>300 миллионов рублей и более: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7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инженерных изысканий руководителей и специалистов, осуществляемое не реже одного раза в 5 лет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в соответствии с установленным в саморегулируемой организации порядком (Приложение 4). </w:t>
      </w:r>
      <w:proofErr w:type="gramStart"/>
      <w:r w:rsidRPr="00107322">
        <w:rPr>
          <w:rFonts w:ascii="Times New Roman" w:hAnsi="Times New Roman" w:cs="Times New Roman"/>
          <w:sz w:val="28"/>
          <w:szCs w:val="28"/>
        </w:rPr>
        <w:t>В случаях, когда базовое образование не соответствует профилю занимаемой должности в области инженерных изысканий, должна быть выполнена профессиональная переподготовка;</w:t>
      </w:r>
      <w:proofErr w:type="gramEnd"/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структурных подразделений (специалистов), в обязанности которых входит: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осуществление контроля качества выполняемых работ;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обеспечение функционирования системы менеджмента качества;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обеспечение разработки организационно-технологической документации на выполнение инженерных изысканий;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планирование и контроль производственной, финансово-экономической деятельности, сметное нормирование;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обеспечение выбора субподрядных организаций, проведения конкурентных процедур, заключения договоров;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107322">
        <w:rPr>
          <w:rFonts w:ascii="Times New Roman" w:hAnsi="Times New Roman" w:cs="Times New Roman"/>
          <w:sz w:val="28"/>
          <w:szCs w:val="28"/>
        </w:rPr>
        <w:t xml:space="preserve">Требованием 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 имуществу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энергии, принадлежащего ему на праве собственности или ином законном основании </w:t>
      </w:r>
      <w:r w:rsidRPr="00107322">
        <w:rPr>
          <w:rFonts w:ascii="Times New Roman" w:hAnsi="Times New Roman" w:cs="Times New Roman"/>
          <w:sz w:val="28"/>
          <w:szCs w:val="28"/>
        </w:rPr>
        <w:t>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</w:t>
      </w:r>
      <w:proofErr w:type="gramEnd"/>
      <w:r w:rsidRPr="00107322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Член саморегулируемой организации обязан представить в саморегулируемую организацию </w:t>
      </w:r>
      <w:r w:rsidR="00094A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состав и количественные характеристики указанного 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имущества с обоснованием его достаточности для выполнения договоров подряда на выполнение инженерных изысканий</w:t>
      </w:r>
      <w:r w:rsidR="0047480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(Приложение</w:t>
      </w:r>
      <w:r w:rsidR="00CE6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2)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bookmarkStart w:id="16" w:name="_GoBack"/>
      <w:bookmarkEnd w:id="16"/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Требованием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к документам является наличие: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документов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инженерных изысканий для особо опасных, технически сложных и уникальных объектов за исключением объектов использования атомной энергии, утвержденных саморегулируемой организацией и введенных в действие, в соответствии с требованиями внутренних документов саморегулируемой организации;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документов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выполнение инженерных изысканий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proofErr w:type="gramStart"/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 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контролю качества также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объектов использования атомной энергии, сертифицированной системы менеджмента качества, соответствующей требованиям стандарта саморегулируемой организации.</w:t>
      </w:r>
      <w:proofErr w:type="gramEnd"/>
    </w:p>
    <w:p w:rsidR="0029603E" w:rsidRPr="00107322" w:rsidRDefault="0029603E" w:rsidP="00924E0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E01DD4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512586602"/>
      <w:r w:rsidRPr="00107322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за исключением особо опасных, технически сложных и уникальных объектов</w:t>
      </w:r>
      <w:bookmarkEnd w:id="17"/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</w:p>
    <w:p w:rsidR="0029603E" w:rsidRPr="00107322" w:rsidRDefault="0029603E" w:rsidP="00061E4C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за исключением особо опасных, технически сложных и уникальных объектов включают:</w:t>
      </w:r>
    </w:p>
    <w:p w:rsidR="0029603E" w:rsidRPr="00107322" w:rsidRDefault="00D90B4F" w:rsidP="00D90B4F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29603E" w:rsidRPr="00107322" w:rsidRDefault="00D90B4F" w:rsidP="00D90B4F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выполняющего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особо опасных, технически сложных и уникальных объектов, являются: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наличие следующего количества работников в зависимости </w:t>
      </w:r>
      <w:r w:rsidRPr="00107322">
        <w:rPr>
          <w:rFonts w:ascii="Times New Roman" w:hAnsi="Times New Roman" w:cs="Times New Roman"/>
          <w:sz w:val="28"/>
          <w:szCs w:val="28"/>
        </w:rPr>
        <w:br/>
        <w:t>от стоимости работ, которые член саморегулируемой организации планирует выполнять по одному договору:</w:t>
      </w:r>
    </w:p>
    <w:p w:rsidR="0029603E" w:rsidRPr="00107322" w:rsidRDefault="0029603E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107322">
        <w:t>не более 25 миллионов рублей: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proofErr w:type="gramStart"/>
      <w:r w:rsidRPr="00107322">
        <w:t>не менее 2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 (руководители проектов)) (далее в п. 4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</w:t>
      </w:r>
      <w:proofErr w:type="gramEnd"/>
      <w:r w:rsidRPr="00107322">
        <w:t xml:space="preserve">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1 специалиста имеющего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3 лет;</w:t>
      </w:r>
    </w:p>
    <w:p w:rsidR="0029603E" w:rsidRPr="00107322" w:rsidRDefault="0029603E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107322">
        <w:t>не более 50 миллионов рублей: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специалистов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3 лет;</w:t>
      </w:r>
    </w:p>
    <w:p w:rsidR="0029603E" w:rsidRPr="00107322" w:rsidRDefault="0029603E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107322">
        <w:t>не более 300 миллионов рублей: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3 лет;</w:t>
      </w:r>
    </w:p>
    <w:p w:rsidR="0029603E" w:rsidRPr="00107322" w:rsidRDefault="0029603E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107322">
        <w:t>300 миллионов рублей и более: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3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3 лет;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инженерных изысканий руководителей и специалистов, осуществляемое не реже одного раза в 5 лет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в соответствии с установленным в саморегулируемой организации порядком (Приложение 4). </w:t>
      </w:r>
      <w:proofErr w:type="gramStart"/>
      <w:r w:rsidRPr="00107322">
        <w:rPr>
          <w:rFonts w:ascii="Times New Roman" w:hAnsi="Times New Roman" w:cs="Times New Roman"/>
          <w:sz w:val="28"/>
          <w:szCs w:val="28"/>
        </w:rPr>
        <w:t>В случаях, когда базовое образование не соответствует профилю занимаемой должности в области инженерных изысканий, должна быть выполнена профессиональная переподготовка;</w:t>
      </w:r>
      <w:proofErr w:type="gramEnd"/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соответствие находящихся в штате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Требованиями к документам является наличие: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 по стандартизации в области инженерных изысканий объектов капитального строительства за исключением особо опасных, технически сложных и уникальных объектов, утвержденных саморегулируемой организацией и введенных в действие, в соответствии с требованиями внутренних документов саморегулируемой организации;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документов, предусматривающих обязательное включение 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в договоры на выполнение инженерных изысканий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29603E" w:rsidRPr="00107322" w:rsidRDefault="0029603E" w:rsidP="004C79D9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21644F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8" w:name="_Ref472258027"/>
      <w:bookmarkStart w:id="19" w:name="_Toc474070548"/>
      <w:bookmarkStart w:id="20" w:name="_Toc512586603"/>
      <w:r w:rsidRPr="00107322">
        <w:rPr>
          <w:rFonts w:ascii="Times New Roman" w:hAnsi="Times New Roman" w:cs="Times New Roman"/>
          <w:i/>
          <w:iCs/>
        </w:rPr>
        <w:t>Приложение 3.</w:t>
      </w:r>
      <w:r w:rsidRPr="00107322">
        <w:rPr>
          <w:rFonts w:ascii="Times New Roman" w:hAnsi="Times New Roman" w:cs="Times New Roman"/>
          <w:i/>
          <w:iCs/>
        </w:rPr>
        <w:br/>
        <w:t>Положение об аттестации</w:t>
      </w:r>
      <w:bookmarkEnd w:id="18"/>
      <w:bookmarkEnd w:id="19"/>
      <w:bookmarkEnd w:id="20"/>
    </w:p>
    <w:p w:rsidR="0029603E" w:rsidRPr="00107322" w:rsidRDefault="0029603E" w:rsidP="0021644F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29603E" w:rsidRPr="00107322" w:rsidRDefault="0029603E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АТТЕСТАЦИИ РУКОВОДИТЕЛЕЙ </w:t>
      </w:r>
    </w:p>
    <w:p w:rsidR="0029603E" w:rsidRPr="00107322" w:rsidRDefault="0029603E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СПЕЦИАЛИСТОВ ОРГАНИЗАЦИЙ – ЧЛЕНОВ </w:t>
      </w:r>
    </w:p>
    <w:p w:rsidR="0029603E" w:rsidRDefault="0029603E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 «СОЮЗАТОМГЕО»</w:t>
      </w:r>
    </w:p>
    <w:p w:rsidR="00D90B4F" w:rsidRDefault="00D90B4F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90B4F" w:rsidRPr="00107322" w:rsidRDefault="00D90B4F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(далее по Приложению 3 соответственно  «руководители» и «специалисты»).</w:t>
      </w:r>
      <w:r w:rsidRPr="00107322">
        <w:rPr>
          <w:rFonts w:ascii="Times New Roman" w:hAnsi="Times New Roman" w:cs="Times New Roman"/>
          <w:strike/>
          <w:sz w:val="28"/>
          <w:szCs w:val="28"/>
          <w:lang w:eastAsia="en-US"/>
        </w:rPr>
        <w:t xml:space="preserve">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29603E" w:rsidRPr="00107322" w:rsidRDefault="0029603E" w:rsidP="00E42299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29603E" w:rsidRPr="00107322" w:rsidRDefault="0029603E" w:rsidP="00E42299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0732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07322">
        <w:rPr>
          <w:rFonts w:ascii="Times New Roman" w:hAnsi="Times New Roman" w:cs="Times New Roman"/>
          <w:sz w:val="28"/>
          <w:szCs w:val="28"/>
        </w:rPr>
        <w:t xml:space="preserve"> России от 23.04.2008 № 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107322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03E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107322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D90B4F"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D90B4F" w:rsidRDefault="00D90B4F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0B4F" w:rsidRPr="00107322" w:rsidRDefault="00D90B4F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Аттестационные требования к руководителям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в области инженерных изысканий для подготовки проектной документации по строительству, реконструкции, капитальному ремонту. 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 </w:t>
      </w:r>
      <w:r w:rsidR="00D90B4F">
        <w:rPr>
          <w:rFonts w:ascii="Times New Roman" w:hAnsi="Times New Roman" w:cs="Times New Roman"/>
          <w:sz w:val="28"/>
          <w:szCs w:val="28"/>
        </w:rPr>
        <w:t>Организации</w:t>
      </w:r>
      <w:r w:rsidRPr="00107322">
        <w:rPr>
          <w:rFonts w:ascii="Times New Roman" w:hAnsi="Times New Roman" w:cs="Times New Roman"/>
          <w:sz w:val="28"/>
          <w:szCs w:val="28"/>
        </w:rPr>
        <w:t>,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непосредственно занимающиеся организацией работ (и/или участвующие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br/>
        <w:t>в выполнении работ) в области инженерных изысканий для подготовки проектной документации по строительству, реконструкции, капитальному ремонту:</w:t>
      </w:r>
      <w:r w:rsidRPr="0010732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10732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2"/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генеральный директор (директор);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технический директор и/или главный инженер;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заместители генерального директора (директора), технического директора и/или главного инженера;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специалист по организации инженерных изысканий (руководитель проекта, главный инженер проекта);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директор (заместитель директора) филиала;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главный инженер филиала;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начальник отдела (бюро) изысканий (комплексного или по видам изысканий);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заместитель начальника отдела (бюро).</w:t>
      </w:r>
    </w:p>
    <w:p w:rsidR="00D90B4F" w:rsidRDefault="0029603E" w:rsidP="00D90B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D90B4F" w:rsidRPr="00D90B4F" w:rsidRDefault="00D90B4F" w:rsidP="00D90B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</w:t>
      </w:r>
      <w:r w:rsidR="00313CC1" w:rsidRPr="00313C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Ассоциации</w:t>
      </w:r>
    </w:p>
    <w:p w:rsidR="0029603E" w:rsidRPr="00107322" w:rsidRDefault="0029603E" w:rsidP="00E42299">
      <w:pPr>
        <w:pStyle w:val="af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(далее - ЦАК)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9603E" w:rsidRPr="00107322" w:rsidRDefault="00D90B4F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сполнительном органе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разделе «Аттестация».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 w:rsidR="00D90B4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работ в области инженерных изысканий для подготовки проектной документации по строительству, реконструкции, капитальному ремонту.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3.8. Тестовые вопросы составляются для проверки знаний законодательных и нормативных документов, а так же современных технологий и методов проведения инженерных изысканий для подготовки проектной документации по  строительству, реконструкции, капитальному ремонту:</w:t>
      </w:r>
    </w:p>
    <w:p w:rsidR="0029603E" w:rsidRPr="00107322" w:rsidRDefault="0029603E" w:rsidP="00E4229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29603E" w:rsidRPr="00107322" w:rsidRDefault="0029603E" w:rsidP="00E4229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29603E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 w:rsidR="00D90B4F">
        <w:rPr>
          <w:rFonts w:ascii="Times New Roman" w:hAnsi="Times New Roman" w:cs="Times New Roman"/>
          <w:sz w:val="28"/>
          <w:szCs w:val="28"/>
        </w:rPr>
        <w:t>Организации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90B4F" w:rsidRPr="00107322" w:rsidRDefault="00D90B4F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29603E" w:rsidRPr="00107322" w:rsidRDefault="0029603E" w:rsidP="00E42299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</w:t>
      </w:r>
      <w:r w:rsidR="00D90B4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29603E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0B4F" w:rsidRPr="00107322" w:rsidRDefault="00D90B4F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 привлечения такого руководителя к административной ответственности за правонарушения, допущенные при проведении инженерных изысканий для подготовки проектной документации в отношении объекта капитального строительства.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специалистов </w:t>
      </w:r>
      <w:r w:rsidR="00D90B4F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при проведении инженерных изысканий для подготовки проектной документации для </w:t>
      </w:r>
      <w:r w:rsidRPr="00107322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 w:rsidR="00D90B4F">
        <w:rPr>
          <w:rFonts w:ascii="Times New Roman" w:hAnsi="Times New Roman" w:cs="Times New Roman"/>
          <w:sz w:val="28"/>
          <w:szCs w:val="28"/>
          <w:lang w:eastAsia="en-US"/>
        </w:rPr>
        <w:t>в Организации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 w:rsidRPr="00107322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29603E" w:rsidRPr="00107322" w:rsidRDefault="00D90B4F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</w:t>
      </w:r>
      <w:proofErr w:type="spellStart"/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т.ч</w:t>
      </w:r>
      <w:proofErr w:type="spellEnd"/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председатель АК. </w:t>
      </w:r>
    </w:p>
    <w:p w:rsidR="0029603E" w:rsidRPr="00107322" w:rsidRDefault="00D90B4F" w:rsidP="00E42299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29603E" w:rsidRPr="00107322" w:rsidRDefault="0029603E" w:rsidP="00E422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Форма заявления в ЦАК</w:t>
      </w:r>
      <w:r w:rsidRPr="0010732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br/>
      </w:r>
    </w:p>
    <w:p w:rsidR="0029603E" w:rsidRPr="00107322" w:rsidRDefault="0029603E" w:rsidP="00E4229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29603E" w:rsidRPr="00107322" w:rsidRDefault="0029603E" w:rsidP="00E4229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СРО «СОЮЗАТОМГЕО» </w:t>
      </w:r>
    </w:p>
    <w:p w:rsidR="0029603E" w:rsidRPr="00107322" w:rsidRDefault="0029603E" w:rsidP="00E42299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tabs>
          <w:tab w:val="center" w:pos="4677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29603E" w:rsidRPr="00107322" w:rsidRDefault="0029603E" w:rsidP="00E42299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29603E" w:rsidRPr="00107322" w:rsidRDefault="0029603E" w:rsidP="00E4229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29603E" w:rsidRPr="00107322" w:rsidRDefault="0029603E" w:rsidP="00E42299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29603E" w:rsidRPr="00107322" w:rsidRDefault="0029603E" w:rsidP="00E42299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29603E" w:rsidRPr="00107322" w:rsidRDefault="0029603E" w:rsidP="00E42299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29603E" w:rsidRPr="00107322" w:rsidRDefault="0029603E" w:rsidP="00E42299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29603E" w:rsidRPr="00107322" w:rsidRDefault="0029603E" w:rsidP="00E42299">
      <w:pPr>
        <w:tabs>
          <w:tab w:val="left" w:pos="2940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107322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10732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107322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107322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0B4F" w:rsidRDefault="00D90B4F" w:rsidP="00E4229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специалистов организаций – членов СРО «СОЮЗАТОМГЕО».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10732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107322">
        <w:rPr>
          <w:rFonts w:ascii="Times New Roman" w:hAnsi="Times New Roman" w:cs="Times New Roman"/>
          <w:sz w:val="24"/>
          <w:szCs w:val="24"/>
        </w:rPr>
        <w:t xml:space="preserve"> </w:t>
      </w: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E42299">
      <w:pPr>
        <w:pStyle w:val="3"/>
        <w:jc w:val="right"/>
        <w:rPr>
          <w:rFonts w:ascii="Times New Roman" w:hAnsi="Times New Roman" w:cs="Times New Roman"/>
        </w:rPr>
      </w:pPr>
      <w:bookmarkStart w:id="21" w:name="_Toc512586604"/>
      <w:r w:rsidRPr="00107322">
        <w:rPr>
          <w:rFonts w:ascii="Times New Roman" w:hAnsi="Times New Roman" w:cs="Times New Roman"/>
          <w:i/>
          <w:iCs/>
        </w:rPr>
        <w:t>Приложение 4.</w:t>
      </w:r>
      <w:r w:rsidRPr="00107322">
        <w:rPr>
          <w:rFonts w:ascii="Times New Roman" w:hAnsi="Times New Roman" w:cs="Times New Roman"/>
          <w:i/>
          <w:iCs/>
        </w:rPr>
        <w:br/>
        <w:t>Положение о ДПО</w:t>
      </w:r>
      <w:bookmarkEnd w:id="21"/>
    </w:p>
    <w:p w:rsidR="0029603E" w:rsidRPr="00107322" w:rsidRDefault="0029603E" w:rsidP="00E422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603E" w:rsidRPr="00107322" w:rsidRDefault="0029603E" w:rsidP="00E422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 xml:space="preserve">О ПЛАНИРОВАНИИ И ОРГАНИЗАЦИИ </w:t>
      </w:r>
      <w:proofErr w:type="gramStart"/>
      <w:r w:rsidRPr="00107322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</w:p>
    <w:p w:rsidR="0029603E" w:rsidRPr="00107322" w:rsidRDefault="0029603E" w:rsidP="00E422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29603E" w:rsidRPr="00107322" w:rsidRDefault="0029603E" w:rsidP="00E4229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СРО «СОЮЗАТОМГЕО»</w:t>
      </w:r>
    </w:p>
    <w:p w:rsidR="0029603E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(далее по Приложению 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«СОЮЗАТОМГЕО» (далее – член Ассоциации).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Закон Российской Федерации от 01.12.2007 № 315-ФЗ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«О саморегулируемых организациях»;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«Об образовании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 Российской Федерации»;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  <w:proofErr w:type="gramEnd"/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39B9">
        <w:rPr>
          <w:rFonts w:ascii="Times New Roman" w:hAnsi="Times New Roman" w:cs="Times New Roman"/>
          <w:bCs/>
          <w:sz w:val="28"/>
          <w:szCs w:val="28"/>
        </w:rPr>
        <w:t>Приказ Министерства строительства и жилищно-коммунального хозяйства Российской Федерации от 13.10.2017 № 1427/</w:t>
      </w:r>
      <w:proofErr w:type="spellStart"/>
      <w:proofErr w:type="gramStart"/>
      <w:r w:rsidRPr="00A339B9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A339B9">
        <w:rPr>
          <w:rFonts w:ascii="Times New Roman" w:hAnsi="Times New Roman" w:cs="Times New Roman"/>
          <w:bCs/>
          <w:sz w:val="28"/>
          <w:szCs w:val="28"/>
        </w:rPr>
        <w:t xml:space="preserve"> "О внесении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 от 6 апреля 2017 г. № 688/</w:t>
      </w:r>
      <w:proofErr w:type="spellStart"/>
      <w:r w:rsidRPr="00A339B9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Pr="00A339B9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получают среднее профессиональное и (или) высшее образование.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Профессиональная переподготовка обязательна для Специалистов, которые имеют образование по специальности,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313CC1" w:rsidRPr="00035500" w:rsidRDefault="00313CC1" w:rsidP="00313CC1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практических знаний с целью освоения современных технологий и методов </w:t>
      </w:r>
      <w:r w:rsidRPr="00823084">
        <w:rPr>
          <w:rFonts w:ascii="Times New Roman" w:hAnsi="Times New Roman" w:cs="Times New Roman"/>
          <w:bCs/>
          <w:sz w:val="28"/>
          <w:szCs w:val="28"/>
        </w:rPr>
        <w:t>проведения инженерных изысканий для подготовки проектной документации по  строительству, реконструкции, капитальному ремонту:</w:t>
      </w:r>
    </w:p>
    <w:p w:rsidR="00313CC1" w:rsidRPr="00DA7BAB" w:rsidRDefault="00313CC1" w:rsidP="00313C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A7B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313CC1" w:rsidRPr="00DA7BAB" w:rsidRDefault="00313CC1" w:rsidP="00313C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BA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313CC1" w:rsidRPr="00DA7BAB" w:rsidRDefault="00313CC1" w:rsidP="00313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A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CC1" w:rsidRPr="00035500" w:rsidRDefault="00313CC1" w:rsidP="00313CC1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, формируются, как правило, в объеме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313CC1" w:rsidRPr="00035500" w:rsidRDefault="00D90B4F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- </w:t>
      </w:r>
      <w:r w:rsidR="00313CC1">
        <w:rPr>
          <w:rFonts w:ascii="Times New Roman" w:hAnsi="Times New Roman" w:cs="Times New Roman"/>
          <w:bCs/>
          <w:sz w:val="28"/>
          <w:szCs w:val="28"/>
        </w:rPr>
        <w:t xml:space="preserve"> член Ассоциации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Организация)</w:t>
      </w:r>
      <w:r w:rsidR="00313CC1">
        <w:rPr>
          <w:rFonts w:ascii="Times New Roman" w:hAnsi="Times New Roman" w:cs="Times New Roman"/>
          <w:bCs/>
          <w:sz w:val="28"/>
          <w:szCs w:val="28"/>
        </w:rPr>
        <w:t>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  <w:proofErr w:type="gramEnd"/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За счет собственных средств </w:t>
      </w:r>
      <w:r w:rsidR="00D90B4F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 повышение квалификации Специалистов согласно плану-графику курсов повышения квалификации и квоты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предстоящий период.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повышения квалификации, их экспертиза, утверждение и актуализация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программном комплексе.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план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возможно корректировать с учетом производственных и/или кадровых изменений в течение всего года.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отправляется через электронный почтовый ящик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atompost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(или) электронные адреса контактных лиц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бразовательным учреждениям список Специалистов, направляемых на курс повышения квалификации. 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списке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указываются Ф.И.О</w:t>
      </w:r>
      <w:r w:rsidR="00DE0786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должность Специалиста, наименование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обеспечивает своевременное прибытие Специалистов в образовательное учрежден</w:t>
      </w:r>
      <w:r w:rsidR="00032203">
        <w:rPr>
          <w:rFonts w:ascii="Times New Roman" w:hAnsi="Times New Roman" w:cs="Times New Roman"/>
          <w:bCs/>
          <w:sz w:val="28"/>
          <w:szCs w:val="28"/>
        </w:rPr>
        <w:t xml:space="preserve">ие к началу проведения занятий.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позднее, чем 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причины отказа и предложением переноса срока обучения.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 xml:space="preserve">Организация,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оформляет оперативные заявки. При отказе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в адрес руководителя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 w:rsidR="00032203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(тыс. рублей).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Расчетный тариф и величина доли ежегодного членского взноса члена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 после наступления установленного предельного срока п</w:t>
      </w:r>
      <w:r w:rsidR="00032203"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Организацию,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наличия задолженности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за 14 календарных дней до даты начала курса повышения квалификации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p w:rsidR="0029603E" w:rsidRPr="00313CC1" w:rsidRDefault="0029603E" w:rsidP="00313CC1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Default="0029603E" w:rsidP="008E58C3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2" w:name="_Toc474070549"/>
      <w:bookmarkStart w:id="23" w:name="_Toc512586605"/>
      <w:r w:rsidRPr="00107322">
        <w:rPr>
          <w:rFonts w:ascii="Times New Roman" w:hAnsi="Times New Roman" w:cs="Times New Roman"/>
          <w:b/>
          <w:bCs/>
          <w:sz w:val="32"/>
          <w:szCs w:val="32"/>
        </w:rPr>
        <w:t>РАЗДЕЛ 3.</w:t>
      </w:r>
      <w:r w:rsidRPr="00107322">
        <w:rPr>
          <w:rFonts w:ascii="Times New Roman" w:hAnsi="Times New Roman" w:cs="Times New Roman"/>
          <w:b/>
          <w:bCs/>
          <w:sz w:val="32"/>
          <w:szCs w:val="32"/>
        </w:rPr>
        <w:br/>
        <w:t>Размеры, порядок расчета</w:t>
      </w:r>
      <w:r w:rsidRPr="00107322">
        <w:rPr>
          <w:rFonts w:ascii="Times New Roman" w:hAnsi="Times New Roman" w:cs="Times New Roman"/>
          <w:b/>
          <w:bCs/>
          <w:sz w:val="32"/>
          <w:szCs w:val="32"/>
        </w:rPr>
        <w:br/>
        <w:t>и уплаты вступительного и членского взносов</w:t>
      </w:r>
      <w:bookmarkEnd w:id="22"/>
      <w:bookmarkEnd w:id="23"/>
    </w:p>
    <w:p w:rsidR="00032203" w:rsidRPr="00032203" w:rsidRDefault="00032203" w:rsidP="00032203"/>
    <w:p w:rsidR="0029603E" w:rsidRPr="00107322" w:rsidRDefault="0029603E" w:rsidP="00E01DD4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07322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107322">
        <w:rPr>
          <w:rFonts w:ascii="Times New Roman" w:hAnsi="Times New Roman" w:cs="Times New Roman"/>
          <w:sz w:val="28"/>
          <w:szCs w:val="28"/>
        </w:rPr>
        <w:t xml:space="preserve"> Разделе используются следующие понятия:</w:t>
      </w:r>
    </w:p>
    <w:p w:rsidR="0029603E" w:rsidRPr="00107322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Pr="00107322">
        <w:rPr>
          <w:rFonts w:ascii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29603E" w:rsidRPr="00107322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Договор подряда</w:t>
      </w:r>
      <w:r w:rsidRPr="00107322">
        <w:rPr>
          <w:rFonts w:ascii="Times New Roman" w:hAnsi="Times New Roman" w:cs="Times New Roman"/>
          <w:sz w:val="28"/>
          <w:szCs w:val="28"/>
        </w:rPr>
        <w:t xml:space="preserve"> - договор на выполнение работ по инженерным изысканиям.</w:t>
      </w:r>
    </w:p>
    <w:p w:rsidR="0029603E" w:rsidRPr="00107322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322">
        <w:rPr>
          <w:rFonts w:ascii="Times New Roman" w:hAnsi="Times New Roman" w:cs="Times New Roman"/>
          <w:b/>
          <w:bCs/>
          <w:sz w:val="28"/>
          <w:szCs w:val="28"/>
        </w:rPr>
        <w:t>Конкурентные способы заключения договоров</w:t>
      </w:r>
      <w:r w:rsidRPr="00107322">
        <w:rPr>
          <w:rFonts w:ascii="Times New Roman" w:hAnsi="Times New Roman" w:cs="Times New Roman"/>
          <w:sz w:val="28"/>
          <w:szCs w:val="28"/>
        </w:rPr>
        <w:t xml:space="preserve"> – способы,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при которых в соответствии с законодательством Российской Федерации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</w:t>
      </w:r>
      <w:r w:rsidRPr="00107322">
        <w:rPr>
          <w:rFonts w:ascii="Times New Roman" w:hAnsi="Times New Roman" w:cs="Times New Roman"/>
          <w:sz w:val="28"/>
          <w:szCs w:val="28"/>
        </w:rPr>
        <w:br/>
        <w:t>если в соответствии с законодательством Российской Федерации проведение торгов (конкурсов, аукционов</w:t>
      </w:r>
      <w:proofErr w:type="gramEnd"/>
      <w:r w:rsidRPr="00107322">
        <w:rPr>
          <w:rFonts w:ascii="Times New Roman" w:hAnsi="Times New Roman" w:cs="Times New Roman"/>
          <w:sz w:val="28"/>
          <w:szCs w:val="28"/>
        </w:rPr>
        <w:t>) для заключения соответствующих договоров является обязательным</w:t>
      </w:r>
    </w:p>
    <w:p w:rsidR="0029603E" w:rsidRPr="00107322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color w:val="22232F"/>
          <w:sz w:val="28"/>
          <w:szCs w:val="28"/>
        </w:rPr>
        <w:t>Компенсационный фонд возмещения вреда</w:t>
      </w:r>
      <w:r w:rsidRPr="00107322">
        <w:rPr>
          <w:rFonts w:ascii="Times New Roman" w:hAnsi="Times New Roman" w:cs="Times New Roman"/>
          <w:color w:val="22232F"/>
          <w:sz w:val="28"/>
          <w:szCs w:val="28"/>
        </w:rPr>
        <w:t xml:space="preserve"> – фонд, сформированный в целях обеспечения имущественной ответственности членов </w:t>
      </w:r>
      <w:r w:rsidR="000772F9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color w:val="22232F"/>
          <w:sz w:val="28"/>
          <w:szCs w:val="28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29603E" w:rsidRPr="00107322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Компенсационный фонд обеспечения договорных обязательств –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Pr="00107322">
        <w:rPr>
          <w:rFonts w:ascii="Times New Roman" w:hAnsi="Times New Roman" w:cs="Times New Roman"/>
          <w:color w:val="22232F"/>
          <w:sz w:val="28"/>
          <w:szCs w:val="28"/>
        </w:rPr>
        <w:t>фонд, сформированный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 целях 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 w:rsidRPr="00107322">
        <w:rPr>
          <w:rFonts w:ascii="Times New Roman" w:hAnsi="Times New Roman" w:cs="Times New Roman"/>
          <w:color w:val="22232F"/>
          <w:sz w:val="28"/>
          <w:szCs w:val="28"/>
        </w:rPr>
        <w:t xml:space="preserve"> </w:t>
      </w:r>
    </w:p>
    <w:p w:rsidR="0029603E" w:rsidRDefault="0029603E" w:rsidP="00E01DD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 xml:space="preserve">ГСК РФ </w:t>
      </w:r>
      <w:r w:rsidRPr="00107322">
        <w:rPr>
          <w:rFonts w:ascii="Times New Roman" w:hAnsi="Times New Roman" w:cs="Times New Roman"/>
          <w:sz w:val="28"/>
          <w:szCs w:val="28"/>
        </w:rPr>
        <w:t>– ГРАДОСТРОИТЕЛЬНЫЙ КОДЕКС РОССИЙСКОЙ ФЕДЕРАЦИИ от 29.12.2004 N 190-ФЗ (ред. от 03.07.2016).</w:t>
      </w:r>
    </w:p>
    <w:p w:rsidR="00032203" w:rsidRPr="00107322" w:rsidRDefault="00032203" w:rsidP="00032203">
      <w:pPr>
        <w:pStyle w:val="af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E01DD4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322">
        <w:rPr>
          <w:rFonts w:ascii="Times New Roman" w:hAnsi="Times New Roman" w:cs="Times New Roman"/>
          <w:sz w:val="28"/>
          <w:szCs w:val="28"/>
        </w:rPr>
        <w:t xml:space="preserve">Настоящий Раздел разработан в соответствии с Федеральным законом «О некоммерческих организациях» от 12.01.1996 г. № 7-ФЗ, Федеральным законом «О саморегулируемых организациях» № 315-ФЗ от 01.12.2007, Федеральным законом №190 от 29.12.2004 "Градостроительный кодекс Российской Федерации" (ред. от 03.07.2016), Уставом Саморегулируемой организации Некоммерческое партнерство 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 (далее – </w:t>
      </w:r>
      <w:r w:rsidR="000772F9">
        <w:rPr>
          <w:rFonts w:ascii="Times New Roman" w:hAnsi="Times New Roman" w:cs="Times New Roman"/>
          <w:color w:val="22232F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Настоящий Раздел определяет порядок, размер и сроки оплаты </w:t>
      </w:r>
      <w:proofErr w:type="gramStart"/>
      <w:r w:rsidRPr="00107322">
        <w:rPr>
          <w:rFonts w:ascii="Times New Roman" w:hAnsi="Times New Roman" w:cs="Times New Roman"/>
          <w:sz w:val="28"/>
          <w:szCs w:val="28"/>
        </w:rPr>
        <w:t>вступительного</w:t>
      </w:r>
      <w:proofErr w:type="gramEnd"/>
      <w:r w:rsidRPr="00107322">
        <w:rPr>
          <w:rFonts w:ascii="Times New Roman" w:hAnsi="Times New Roman" w:cs="Times New Roman"/>
          <w:sz w:val="28"/>
          <w:szCs w:val="28"/>
        </w:rPr>
        <w:t xml:space="preserve"> и членских взносов членов </w:t>
      </w:r>
      <w:r w:rsidR="000772F9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. Взносы </w:t>
      </w:r>
      <w:r w:rsidRPr="00107322">
        <w:rPr>
          <w:rFonts w:ascii="Times New Roman" w:hAnsi="Times New Roman" w:cs="Times New Roman"/>
          <w:sz w:val="28"/>
          <w:szCs w:val="28"/>
        </w:rPr>
        <w:br/>
        <w:t>в компенсационные фонды регулируются отдельным положением.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 w:rsidR="000772F9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Разделом и утверждаются </w:t>
      </w:r>
      <w:r w:rsidR="000772F9">
        <w:rPr>
          <w:rFonts w:ascii="Times New Roman" w:hAnsi="Times New Roman" w:cs="Times New Roman"/>
          <w:sz w:val="28"/>
          <w:szCs w:val="28"/>
        </w:rPr>
        <w:t>о</w:t>
      </w:r>
      <w:r w:rsidRPr="00107322">
        <w:rPr>
          <w:rFonts w:ascii="Times New Roman" w:hAnsi="Times New Roman" w:cs="Times New Roman"/>
          <w:sz w:val="28"/>
          <w:szCs w:val="28"/>
        </w:rPr>
        <w:t xml:space="preserve">бщим </w:t>
      </w:r>
      <w:r w:rsidR="000772F9">
        <w:rPr>
          <w:rFonts w:ascii="Times New Roman" w:hAnsi="Times New Roman" w:cs="Times New Roman"/>
          <w:sz w:val="28"/>
          <w:szCs w:val="28"/>
        </w:rPr>
        <w:t>С</w:t>
      </w:r>
      <w:r w:rsidRPr="00107322">
        <w:rPr>
          <w:rFonts w:ascii="Times New Roman" w:hAnsi="Times New Roman" w:cs="Times New Roman"/>
          <w:sz w:val="28"/>
          <w:szCs w:val="28"/>
        </w:rPr>
        <w:t xml:space="preserve">обранием членов </w:t>
      </w:r>
      <w:r w:rsidR="000772F9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E01DD4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вне зависимости от их организационно-правовой формы и текущего финансового состояния.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Вступительный взнос оплачивается членами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7 (семи) рабочих дней после принятия их в члены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определяется согласно Приложению 5, </w:t>
      </w:r>
      <w:r w:rsidRPr="00107322">
        <w:rPr>
          <w:rFonts w:ascii="Times New Roman" w:hAnsi="Times New Roman" w:cs="Times New Roman"/>
          <w:sz w:val="28"/>
          <w:szCs w:val="28"/>
        </w:rPr>
        <w:br/>
        <w:t>в зависимости от объема выручки, освоенного за предыдущий год.</w:t>
      </w:r>
    </w:p>
    <w:p w:rsidR="004E6208" w:rsidRPr="001121CE" w:rsidRDefault="004E6208" w:rsidP="004E6208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1CE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для юридических лиц, ранее состоявших в саморегулируемых организациях, сведения о которых </w:t>
      </w:r>
      <w:proofErr w:type="gramStart"/>
      <w:r w:rsidRPr="001121CE">
        <w:rPr>
          <w:rFonts w:ascii="Times New Roman" w:hAnsi="Times New Roman" w:cs="Times New Roman"/>
          <w:sz w:val="28"/>
          <w:szCs w:val="28"/>
        </w:rPr>
        <w:t xml:space="preserve">исключены из государственного реестра </w:t>
      </w:r>
      <w:r w:rsidR="007B3B64" w:rsidRPr="001121C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7B3B64" w:rsidRPr="001121CE">
        <w:rPr>
          <w:rFonts w:ascii="Times New Roman" w:hAnsi="Times New Roman" w:cs="Times New Roman"/>
          <w:sz w:val="28"/>
          <w:szCs w:val="28"/>
        </w:rPr>
        <w:t xml:space="preserve"> быть уменьшен </w:t>
      </w:r>
      <w:r w:rsidR="001121CE" w:rsidRPr="001121CE">
        <w:rPr>
          <w:rFonts w:ascii="Times New Roman" w:hAnsi="Times New Roman" w:cs="Times New Roman"/>
          <w:sz w:val="28"/>
          <w:szCs w:val="28"/>
        </w:rPr>
        <w:t xml:space="preserve">до </w:t>
      </w:r>
      <w:r w:rsidR="001518DC">
        <w:rPr>
          <w:rFonts w:ascii="Times New Roman" w:hAnsi="Times New Roman" w:cs="Times New Roman"/>
          <w:sz w:val="28"/>
          <w:szCs w:val="28"/>
        </w:rPr>
        <w:t>2</w:t>
      </w:r>
      <w:r w:rsidR="001121CE" w:rsidRPr="001121CE">
        <w:rPr>
          <w:rFonts w:ascii="Times New Roman" w:hAnsi="Times New Roman" w:cs="Times New Roman"/>
          <w:sz w:val="28"/>
          <w:szCs w:val="28"/>
        </w:rPr>
        <w:t>0 тыс. руб.</w:t>
      </w:r>
    </w:p>
    <w:p w:rsidR="0029603E" w:rsidRPr="00107322" w:rsidRDefault="0029603E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E01DD4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Членские взносы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Членские взносы являются обязательными ежемесячными денежными платежами.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Членский взнос является агрегированной величиной и рассчитывается в соответствии с Приложениями 6, 7</w:t>
      </w:r>
      <w:r w:rsidR="00AB6C7E">
        <w:rPr>
          <w:rFonts w:ascii="Times New Roman" w:hAnsi="Times New Roman" w:cs="Times New Roman"/>
          <w:sz w:val="28"/>
          <w:szCs w:val="28"/>
        </w:rPr>
        <w:t>, 8</w:t>
      </w:r>
      <w:r w:rsidRPr="00107322">
        <w:rPr>
          <w:rFonts w:ascii="Times New Roman" w:hAnsi="Times New Roman" w:cs="Times New Roman"/>
          <w:sz w:val="28"/>
          <w:szCs w:val="28"/>
        </w:rPr>
        <w:t xml:space="preserve"> Раздела 3 настоящего Положения и фиксируется Протоколом согласования ежемесячного членского взноса (Приложение </w:t>
      </w:r>
      <w:r w:rsidR="00AB6C7E">
        <w:rPr>
          <w:rFonts w:ascii="Times New Roman" w:hAnsi="Times New Roman" w:cs="Times New Roman"/>
          <w:sz w:val="28"/>
          <w:szCs w:val="28"/>
        </w:rPr>
        <w:t>10</w:t>
      </w:r>
      <w:r w:rsidRPr="00107322">
        <w:rPr>
          <w:rFonts w:ascii="Times New Roman" w:hAnsi="Times New Roman" w:cs="Times New Roman"/>
          <w:sz w:val="28"/>
          <w:szCs w:val="28"/>
        </w:rPr>
        <w:t xml:space="preserve">), подписанным членом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Для расчёта членских взносов член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обязан до 31 марта текущего года (для вступающих организаций в течение 7 (семи) рабочих дней после принятия в члены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) представить в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Ассоциацию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копию формы № 2 «Отчет о финансовых результатах» за предыдущий год, заверенную печатью организации и подписью руководителя.</w:t>
      </w:r>
    </w:p>
    <w:p w:rsidR="0029603E" w:rsidRPr="00107322" w:rsidRDefault="0029603E" w:rsidP="00E0556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Данными для расчёта членского взноса является 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 суммы, относящиеся к выполнению инженерных изысканий). 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обязаны представить Протокол согласования членского взноса:</w:t>
      </w:r>
    </w:p>
    <w:p w:rsidR="0029603E" w:rsidRPr="00107322" w:rsidRDefault="0029603E" w:rsidP="00E0556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при принятии в члены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, в течение 7 (семи) рабочих дней </w:t>
      </w:r>
      <w:proofErr w:type="gramStart"/>
      <w:r w:rsidRPr="00107322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107322">
        <w:rPr>
          <w:rFonts w:ascii="Times New Roman" w:hAnsi="Times New Roman" w:cs="Times New Roman"/>
          <w:sz w:val="28"/>
          <w:szCs w:val="28"/>
        </w:rPr>
        <w:t xml:space="preserve"> в реестр;</w:t>
      </w:r>
    </w:p>
    <w:p w:rsidR="0029603E" w:rsidRPr="00107322" w:rsidRDefault="0029603E" w:rsidP="00E0556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при увеличении планируемой стоимости инженерных изысканий </w:t>
      </w:r>
      <w:r w:rsidRPr="00107322">
        <w:rPr>
          <w:rFonts w:ascii="Times New Roman" w:hAnsi="Times New Roman" w:cs="Times New Roman"/>
          <w:sz w:val="28"/>
          <w:szCs w:val="28"/>
        </w:rPr>
        <w:br/>
        <w:t>по одному договору и/или предельного размера обязательств по договорам подряда на инженерные изыскания, заключенным с использованием конкурентных способов заключения договоров;</w:t>
      </w:r>
    </w:p>
    <w:p w:rsidR="0029603E" w:rsidRPr="00107322" w:rsidRDefault="0029603E" w:rsidP="00E05564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по итогам прошедшего календарного года, до 31 (тридцать первого) марта текущего года включительно.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Членские взносы оплачиваются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Вновь вступивший член </w:t>
      </w:r>
      <w:r w:rsidR="00F449B8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оплачивает членский взнос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в полном объеме за месяц, в котором вступил в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Ассоциацию</w:t>
      </w:r>
      <w:r w:rsidRPr="00107322">
        <w:rPr>
          <w:rFonts w:ascii="Times New Roman" w:hAnsi="Times New Roman" w:cs="Times New Roman"/>
          <w:sz w:val="28"/>
          <w:szCs w:val="28"/>
        </w:rPr>
        <w:t xml:space="preserve">, </w:t>
      </w:r>
      <w:r w:rsidRPr="00107322">
        <w:rPr>
          <w:rFonts w:ascii="Times New Roman" w:hAnsi="Times New Roman" w:cs="Times New Roman"/>
          <w:sz w:val="28"/>
          <w:szCs w:val="28"/>
        </w:rPr>
        <w:br/>
        <w:t>вне зависимости от даты вступления в рамках месяца.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Член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, при увеличении планируемой стоимости инженерных изысканий по одному договору и/или предельного размера обязательств по договорам подряда на выполнение инженерных изысканий,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</w:t>
      </w:r>
      <w:r w:rsidRPr="00107322">
        <w:rPr>
          <w:rFonts w:ascii="Times New Roman" w:hAnsi="Times New Roman" w:cs="Times New Roman"/>
          <w:sz w:val="28"/>
          <w:szCs w:val="28"/>
        </w:rPr>
        <w:br/>
        <w:t>в полном объеме за месяц, в котором произошло увеличение.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Член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, не оплативший членский взнос за текущий месяц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в срок, установленный п. 4.6. настоящего Раздела, подвергается мерам дисциплинарного воздействия в соответствии с действующим законодательством РФ и внутренними документами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0732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07322">
        <w:rPr>
          <w:rFonts w:ascii="Times New Roman" w:hAnsi="Times New Roman" w:cs="Times New Roman"/>
          <w:sz w:val="28"/>
          <w:szCs w:val="28"/>
        </w:rPr>
        <w:t xml:space="preserve"> не предоставления или нарушения сроков предоставления информации, указанной в </w:t>
      </w:r>
      <w:proofErr w:type="spellStart"/>
      <w:r w:rsidRPr="0010732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07322">
        <w:rPr>
          <w:rFonts w:ascii="Times New Roman" w:hAnsi="Times New Roman" w:cs="Times New Roman"/>
          <w:sz w:val="28"/>
          <w:szCs w:val="28"/>
        </w:rPr>
        <w:t xml:space="preserve">. 4.3. и 4.5 настоящего Раздела, начисление членских взносов осуществляется исходя из максимального значения выручки  без последующего перерасчета до момента получения указанной информации. Для целей настоящего положения моментом получения информации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от члена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считать дату регистрации входящего документа. При получении информации от члена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 перерасчете членского взноса, пересчет членского взноса осуществляется в следующем месяце.</w:t>
      </w:r>
    </w:p>
    <w:p w:rsidR="0029603E" w:rsidRDefault="0029603E" w:rsidP="00E01DD4">
      <w:pPr>
        <w:pStyle w:val="afa"/>
        <w:numPr>
          <w:ilvl w:val="2"/>
          <w:numId w:val="29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322">
        <w:rPr>
          <w:rFonts w:ascii="Times New Roman" w:hAnsi="Times New Roman" w:cs="Times New Roman"/>
          <w:sz w:val="28"/>
          <w:szCs w:val="28"/>
        </w:rPr>
        <w:t xml:space="preserve">При неоднократной неуплате членом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 течение одного года, или несвоевременной уплате в течение одного года членских взносов,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 принимает решение в соответствии с действующем законодательством Российской Федерации об исключении данного члена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2203" w:rsidRPr="00107322" w:rsidRDefault="00032203" w:rsidP="00032203">
      <w:pPr>
        <w:pStyle w:val="af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E01DD4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При выходе из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или исключении из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 w:rsidR="0073348B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 w:rsidR="00020B13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оформляют и предоставляют в </w:t>
      </w:r>
      <w:r w:rsidR="00020B13">
        <w:rPr>
          <w:rFonts w:ascii="Times New Roman" w:hAnsi="Times New Roman" w:cs="Times New Roman"/>
          <w:color w:val="22232F"/>
          <w:sz w:val="28"/>
          <w:szCs w:val="28"/>
        </w:rPr>
        <w:t>Ассоциаци</w:t>
      </w:r>
      <w:r w:rsidR="00DD515A">
        <w:rPr>
          <w:rFonts w:ascii="Times New Roman" w:hAnsi="Times New Roman" w:cs="Times New Roman"/>
          <w:color w:val="22232F"/>
          <w:sz w:val="28"/>
          <w:szCs w:val="28"/>
        </w:rPr>
        <w:t>ю</w:t>
      </w:r>
      <w:r w:rsidRPr="00107322">
        <w:rPr>
          <w:rFonts w:ascii="Times New Roman" w:hAnsi="Times New Roman" w:cs="Times New Roman"/>
          <w:sz w:val="28"/>
          <w:szCs w:val="28"/>
        </w:rPr>
        <w:t xml:space="preserve"> акты сверки взаимных расчетов по форме, приведенной в Приложении </w:t>
      </w:r>
      <w:r w:rsidR="00AB6C7E">
        <w:rPr>
          <w:rFonts w:ascii="Times New Roman" w:hAnsi="Times New Roman" w:cs="Times New Roman"/>
          <w:sz w:val="28"/>
          <w:szCs w:val="28"/>
        </w:rPr>
        <w:t>9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 данному Разделу не позднее 30 (тридцати) календарных дней после окончания полугодия.</w:t>
      </w:r>
    </w:p>
    <w:p w:rsidR="0029603E" w:rsidRPr="00107322" w:rsidRDefault="0029603E" w:rsidP="00E01DD4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</w:t>
      </w:r>
      <w:r w:rsidR="00020B13">
        <w:rPr>
          <w:rFonts w:ascii="Times New Roman" w:hAnsi="Times New Roman" w:cs="Times New Roman"/>
          <w:color w:val="22232F"/>
          <w:sz w:val="28"/>
          <w:szCs w:val="28"/>
        </w:rPr>
        <w:t>Ассоциацией</w:t>
      </w:r>
      <w:r w:rsidRPr="00107322">
        <w:rPr>
          <w:rFonts w:ascii="Times New Roman" w:hAnsi="Times New Roman" w:cs="Times New Roman"/>
          <w:sz w:val="28"/>
          <w:szCs w:val="28"/>
        </w:rPr>
        <w:t xml:space="preserve">, выявляется занижение данных, предоставленных членом </w:t>
      </w:r>
      <w:r w:rsidR="00020B13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 w:rsidR="00020B13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03E" w:rsidRPr="00107322" w:rsidRDefault="0029603E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bookmarkStart w:id="24" w:name="_Ref472258731"/>
      <w:bookmarkStart w:id="25" w:name="_Toc512586606"/>
      <w:r w:rsidRPr="00107322">
        <w:rPr>
          <w:rFonts w:ascii="Times New Roman" w:hAnsi="Times New Roman" w:cs="Times New Roman"/>
          <w:i/>
          <w:iCs/>
        </w:rPr>
        <w:t>Приложение 5.</w:t>
      </w:r>
      <w:r w:rsidRPr="00107322">
        <w:rPr>
          <w:rFonts w:ascii="Times New Roman" w:hAnsi="Times New Roman" w:cs="Times New Roman"/>
          <w:i/>
          <w:iCs/>
        </w:rPr>
        <w:br/>
        <w:t>Размер вступительного взноса</w:t>
      </w:r>
      <w:bookmarkEnd w:id="24"/>
      <w:bookmarkEnd w:id="25"/>
    </w:p>
    <w:p w:rsidR="0029603E" w:rsidRPr="00107322" w:rsidRDefault="0029603E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29603E" w:rsidRPr="00107322" w:rsidRDefault="0029603E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Размер вступительного взноса</w:t>
      </w:r>
    </w:p>
    <w:p w:rsidR="0029603E" w:rsidRPr="00107322" w:rsidRDefault="0029603E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3"/>
        <w:gridCol w:w="3119"/>
      </w:tblGrid>
      <w:tr w:rsidR="0029603E" w:rsidRPr="00107322" w:rsidTr="002F18CD">
        <w:trPr>
          <w:trHeight w:val="679"/>
        </w:trPr>
        <w:tc>
          <w:tcPr>
            <w:tcW w:w="4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171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асчетный объем освоения средств,</w:t>
            </w:r>
          </w:p>
          <w:p w:rsidR="0029603E" w:rsidRPr="00107322" w:rsidRDefault="0029603E" w:rsidP="00FE7F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млн. руб</w:t>
            </w:r>
            <w:r w:rsidR="00101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2F18CD" w:rsidRPr="00107322" w:rsidTr="002F18CD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0, 05</w:t>
            </w:r>
          </w:p>
        </w:tc>
      </w:tr>
      <w:tr w:rsidR="002F18CD" w:rsidRPr="00107322" w:rsidTr="002F18CD">
        <w:trPr>
          <w:trHeight w:val="5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0, 1</w:t>
            </w:r>
          </w:p>
        </w:tc>
      </w:tr>
      <w:tr w:rsidR="002F18CD" w:rsidRPr="00107322" w:rsidTr="002F18CD">
        <w:trPr>
          <w:trHeight w:val="5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18CD" w:rsidRPr="00107322" w:rsidRDefault="002F18CD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22">
              <w:rPr>
                <w:rFonts w:ascii="Times New Roman" w:hAnsi="Times New Roman" w:cs="Times New Roman"/>
                <w:sz w:val="28"/>
                <w:szCs w:val="28"/>
              </w:rPr>
              <w:t>0, 2</w:t>
            </w:r>
          </w:p>
        </w:tc>
      </w:tr>
    </w:tbl>
    <w:p w:rsidR="0029603E" w:rsidRPr="00107322" w:rsidRDefault="0029603E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047379">
      <w:pPr>
        <w:spacing w:line="360" w:lineRule="auto"/>
        <w:ind w:right="141" w:firstLine="720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​ * </w:t>
      </w:r>
      <w:r w:rsidRPr="00107322">
        <w:rPr>
          <w:rFonts w:ascii="Times New Roman" w:hAnsi="Times New Roman" w:cs="Times New Roman"/>
          <w:sz w:val="24"/>
          <w:szCs w:val="24"/>
        </w:rPr>
        <w:t xml:space="preserve">Размер вступительного взноса для организаций, созданных в год вступления в </w:t>
      </w:r>
      <w:r w:rsidR="002F18CD">
        <w:rPr>
          <w:rFonts w:ascii="Times New Roman" w:hAnsi="Times New Roman" w:cs="Times New Roman"/>
          <w:sz w:val="24"/>
          <w:szCs w:val="24"/>
        </w:rPr>
        <w:t>Ассоциацию</w:t>
      </w:r>
      <w:r w:rsidRPr="00107322">
        <w:rPr>
          <w:rFonts w:ascii="Times New Roman" w:hAnsi="Times New Roman" w:cs="Times New Roman"/>
          <w:sz w:val="24"/>
          <w:szCs w:val="24"/>
        </w:rPr>
        <w:t>, определяется от объёма выручки, планируемой к освоению в последующем календарном году.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3E" w:rsidRPr="00107322" w:rsidRDefault="0029603E" w:rsidP="00597463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171105" w:rsidRPr="00E66518" w:rsidRDefault="0029603E" w:rsidP="00171105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6" w:name="_Ref472258761"/>
      <w:bookmarkStart w:id="27" w:name="_Toc512586607"/>
      <w:r w:rsidRPr="00107322">
        <w:rPr>
          <w:rFonts w:ascii="Times New Roman" w:hAnsi="Times New Roman" w:cs="Times New Roman"/>
          <w:i/>
          <w:iCs/>
        </w:rPr>
        <w:t>Приложение 6.</w:t>
      </w:r>
      <w:r w:rsidRPr="00107322">
        <w:rPr>
          <w:rFonts w:ascii="Times New Roman" w:hAnsi="Times New Roman" w:cs="Times New Roman"/>
          <w:i/>
          <w:iCs/>
        </w:rPr>
        <w:br/>
      </w:r>
      <w:bookmarkEnd w:id="26"/>
      <w:r w:rsidR="00171105" w:rsidRPr="00E66518">
        <w:rPr>
          <w:rFonts w:ascii="Times New Roman" w:hAnsi="Times New Roman" w:cs="Times New Roman"/>
          <w:i/>
          <w:iCs/>
        </w:rPr>
        <w:t>Размер членского взноса</w:t>
      </w:r>
      <w:r w:rsidR="00171105" w:rsidRPr="00E66518">
        <w:rPr>
          <w:rFonts w:ascii="Times New Roman" w:hAnsi="Times New Roman" w:cs="Times New Roman"/>
          <w:b/>
          <w:bCs/>
        </w:rPr>
        <w:t xml:space="preserve"> </w:t>
      </w:r>
      <w:r w:rsidR="00171105" w:rsidRPr="00E66518">
        <w:rPr>
          <w:rFonts w:ascii="Times New Roman" w:hAnsi="Times New Roman" w:cs="Times New Roman"/>
          <w:i/>
          <w:iCs/>
        </w:rPr>
        <w:t xml:space="preserve">исходя из планируемой стоимости </w:t>
      </w:r>
      <w:r w:rsidR="00171105">
        <w:rPr>
          <w:rFonts w:ascii="Times New Roman" w:hAnsi="Times New Roman" w:cs="Times New Roman"/>
          <w:i/>
          <w:iCs/>
        </w:rPr>
        <w:t xml:space="preserve">инженерных изысканий </w:t>
      </w:r>
      <w:r w:rsidR="00171105" w:rsidRPr="00E66518">
        <w:rPr>
          <w:rFonts w:ascii="Times New Roman" w:hAnsi="Times New Roman" w:cs="Times New Roman"/>
          <w:i/>
          <w:iCs/>
        </w:rPr>
        <w:t xml:space="preserve">по одному договору и объема выручки члена </w:t>
      </w:r>
      <w:r w:rsidR="00171105">
        <w:rPr>
          <w:rFonts w:ascii="Times New Roman" w:hAnsi="Times New Roman" w:cs="Times New Roman"/>
          <w:i/>
          <w:iCs/>
        </w:rPr>
        <w:t>Ассоциации</w:t>
      </w:r>
      <w:bookmarkEnd w:id="27"/>
    </w:p>
    <w:p w:rsidR="0029603E" w:rsidRPr="00107322" w:rsidRDefault="0029603E" w:rsidP="005974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105" w:rsidRPr="00E66518" w:rsidRDefault="00171105" w:rsidP="001711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для подрядных организаций</w:t>
      </w:r>
      <w:r w:rsidR="00927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</w:t>
      </w:r>
      <w:r>
        <w:rPr>
          <w:rFonts w:ascii="Times New Roman" w:hAnsi="Times New Roman" w:cs="Times New Roman"/>
          <w:b/>
          <w:bCs/>
          <w:sz w:val="28"/>
          <w:szCs w:val="28"/>
        </w:rPr>
        <w:t>ГЕО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планируемой стоимости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инженерных изысканий по одному договору.</w:t>
      </w:r>
    </w:p>
    <w:p w:rsidR="0029603E" w:rsidRPr="00107322" w:rsidRDefault="0029603E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505" w:type="dxa"/>
        <w:tblInd w:w="1064" w:type="dxa"/>
        <w:tblLayout w:type="fixed"/>
        <w:tblLook w:val="00A0" w:firstRow="1" w:lastRow="0" w:firstColumn="1" w:lastColumn="0" w:noHBand="0" w:noVBand="0"/>
      </w:tblPr>
      <w:tblGrid>
        <w:gridCol w:w="3827"/>
        <w:gridCol w:w="1559"/>
        <w:gridCol w:w="1560"/>
        <w:gridCol w:w="1559"/>
      </w:tblGrid>
      <w:tr w:rsidR="0029603E" w:rsidRPr="00107322" w:rsidTr="00111459">
        <w:trPr>
          <w:trHeight w:val="1211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стоимость инженерных изысканий </w:t>
            </w:r>
          </w:p>
          <w:p w:rsidR="0029603E" w:rsidRPr="00107322" w:rsidRDefault="0029603E" w:rsidP="007B0886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договору </w:t>
            </w:r>
          </w:p>
          <w:p w:rsidR="0029603E" w:rsidRPr="00107322" w:rsidRDefault="0029603E" w:rsidP="007B0886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(КФ возмещения вреда)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603E" w:rsidRPr="00107322" w:rsidRDefault="0029603E" w:rsidP="007B08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организации по инженерным изысканиям </w:t>
            </w:r>
          </w:p>
          <w:p w:rsidR="0029603E" w:rsidRPr="00107322" w:rsidRDefault="0029603E" w:rsidP="007B08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за предыдущий год*, млн. руб.</w:t>
            </w:r>
          </w:p>
        </w:tc>
      </w:tr>
      <w:tr w:rsidR="0029603E" w:rsidRPr="00107322" w:rsidTr="00111459">
        <w:trPr>
          <w:trHeight w:val="66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B0886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29603E" w:rsidRPr="00107322" w:rsidRDefault="0029603E" w:rsidP="007B0886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603E" w:rsidRPr="00107322" w:rsidTr="00111459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25 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9603E" w:rsidRPr="00107322" w:rsidTr="00111459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0,0225</w:t>
            </w:r>
          </w:p>
        </w:tc>
      </w:tr>
      <w:tr w:rsidR="0029603E" w:rsidRPr="00107322" w:rsidTr="00111459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A1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03E" w:rsidRPr="00107322" w:rsidTr="00111459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300 млн. руб. </w:t>
            </w:r>
          </w:p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7471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29603E" w:rsidRPr="00107322" w:rsidRDefault="0029603E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 w:rsidR="00171105">
        <w:rPr>
          <w:rFonts w:ascii="Times New Roman" w:hAnsi="Times New Roman" w:cs="Times New Roman"/>
          <w:sz w:val="24"/>
          <w:szCs w:val="24"/>
        </w:rPr>
        <w:t>Ассоциацию</w:t>
      </w:r>
      <w:r w:rsidRPr="00107322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года.</w:t>
      </w:r>
    </w:p>
    <w:p w:rsidR="0029603E" w:rsidRPr="00107322" w:rsidRDefault="0029603E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5F1FA1" w:rsidRPr="00E66518" w:rsidRDefault="0029603E" w:rsidP="005F1FA1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8" w:name="_Ref472258824"/>
      <w:bookmarkStart w:id="29" w:name="_Toc474070552"/>
      <w:bookmarkStart w:id="30" w:name="_Toc512586608"/>
      <w:r w:rsidRPr="00107322">
        <w:rPr>
          <w:rFonts w:ascii="Times New Roman" w:hAnsi="Times New Roman" w:cs="Times New Roman"/>
          <w:i/>
          <w:iCs/>
        </w:rPr>
        <w:t>Приложение 7.</w:t>
      </w:r>
      <w:r w:rsidRPr="00107322">
        <w:rPr>
          <w:rFonts w:ascii="Times New Roman" w:hAnsi="Times New Roman" w:cs="Times New Roman"/>
          <w:i/>
          <w:iCs/>
        </w:rPr>
        <w:br/>
        <w:t>Размер членского взноса</w:t>
      </w:r>
      <w:bookmarkEnd w:id="28"/>
      <w:r w:rsidRPr="00107322">
        <w:rPr>
          <w:rFonts w:ascii="Times New Roman" w:hAnsi="Times New Roman" w:cs="Times New Roman"/>
          <w:i/>
          <w:iCs/>
        </w:rPr>
        <w:t xml:space="preserve"> </w:t>
      </w:r>
      <w:bookmarkEnd w:id="29"/>
      <w:r w:rsidR="005F1FA1" w:rsidRPr="00E66518">
        <w:rPr>
          <w:rFonts w:ascii="Times New Roman" w:hAnsi="Times New Roman" w:cs="Times New Roman"/>
          <w:i/>
          <w:iCs/>
        </w:rPr>
        <w:t xml:space="preserve">исходя из предельного размера обязательств по договорам </w:t>
      </w:r>
      <w:r w:rsidR="005F1FA1">
        <w:rPr>
          <w:rFonts w:ascii="Times New Roman" w:hAnsi="Times New Roman" w:cs="Times New Roman"/>
          <w:i/>
          <w:iCs/>
        </w:rPr>
        <w:t xml:space="preserve">подряда на выполнение инженерных изысканий </w:t>
      </w:r>
      <w:r w:rsidR="005F1FA1" w:rsidRPr="00E66518">
        <w:rPr>
          <w:rFonts w:ascii="Times New Roman" w:hAnsi="Times New Roman" w:cs="Times New Roman"/>
          <w:i/>
          <w:iCs/>
        </w:rPr>
        <w:t>и объема выручки</w:t>
      </w:r>
      <w:r w:rsidR="000A0B0A">
        <w:rPr>
          <w:rFonts w:ascii="Times New Roman" w:hAnsi="Times New Roman" w:cs="Times New Roman"/>
          <w:i/>
          <w:iCs/>
        </w:rPr>
        <w:br/>
      </w:r>
      <w:r w:rsidR="005F1FA1" w:rsidRPr="00E66518">
        <w:rPr>
          <w:rFonts w:ascii="Times New Roman" w:hAnsi="Times New Roman" w:cs="Times New Roman"/>
          <w:i/>
          <w:iCs/>
        </w:rPr>
        <w:t xml:space="preserve">члена </w:t>
      </w:r>
      <w:r w:rsidR="005F1FA1">
        <w:rPr>
          <w:rFonts w:ascii="Times New Roman" w:hAnsi="Times New Roman" w:cs="Times New Roman"/>
          <w:i/>
          <w:iCs/>
        </w:rPr>
        <w:t>Ассоциации</w:t>
      </w:r>
      <w:bookmarkEnd w:id="30"/>
    </w:p>
    <w:p w:rsidR="0029603E" w:rsidRPr="00107322" w:rsidRDefault="0029603E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29603E" w:rsidRPr="00107322" w:rsidRDefault="0029603E" w:rsidP="006D5772">
      <w:pPr>
        <w:rPr>
          <w:rFonts w:ascii="Times New Roman" w:hAnsi="Times New Roman" w:cs="Times New Roman"/>
        </w:rPr>
      </w:pPr>
    </w:p>
    <w:p w:rsidR="005F1FA1" w:rsidRPr="00E66518" w:rsidRDefault="005F1FA1" w:rsidP="005F1FA1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для подрядных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</w:t>
      </w:r>
      <w:r>
        <w:rPr>
          <w:rFonts w:ascii="Times New Roman" w:hAnsi="Times New Roman" w:cs="Times New Roman"/>
          <w:b/>
          <w:bCs/>
          <w:sz w:val="28"/>
          <w:szCs w:val="28"/>
        </w:rPr>
        <w:t>ГЕО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предельного размера обязательств по договорам подряда на выполнение </w:t>
      </w:r>
      <w:r w:rsidR="0058552A">
        <w:rPr>
          <w:rFonts w:ascii="Times New Roman" w:hAnsi="Times New Roman" w:cs="Times New Roman"/>
          <w:b/>
          <w:bCs/>
          <w:sz w:val="28"/>
          <w:szCs w:val="28"/>
        </w:rPr>
        <w:t>инженерных изысканий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, заключенным с использованием конкурентных способов заключения</w:t>
      </w:r>
      <w:r w:rsidR="0012564D">
        <w:rPr>
          <w:rFonts w:ascii="Times New Roman" w:hAnsi="Times New Roman" w:cs="Times New Roman"/>
          <w:b/>
          <w:bCs/>
          <w:sz w:val="28"/>
          <w:szCs w:val="28"/>
        </w:rPr>
        <w:t xml:space="preserve"> договоров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603E" w:rsidRPr="00107322" w:rsidRDefault="0029603E" w:rsidP="00597463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03E" w:rsidRPr="00107322" w:rsidRDefault="0029603E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938" w:type="dxa"/>
        <w:tblInd w:w="1477" w:type="dxa"/>
        <w:tblLayout w:type="fixed"/>
        <w:tblLook w:val="00A0" w:firstRow="1" w:lastRow="0" w:firstColumn="1" w:lastColumn="0" w:noHBand="0" w:noVBand="0"/>
      </w:tblPr>
      <w:tblGrid>
        <w:gridCol w:w="3827"/>
        <w:gridCol w:w="1276"/>
        <w:gridCol w:w="1276"/>
        <w:gridCol w:w="1559"/>
      </w:tblGrid>
      <w:tr w:rsidR="0029603E" w:rsidRPr="00107322" w:rsidTr="00111459">
        <w:trPr>
          <w:trHeight w:val="1066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Предельный размер обязательств по договорам на выполнение инженерных изысканий</w:t>
            </w:r>
          </w:p>
          <w:p w:rsidR="0029603E" w:rsidRPr="00107322" w:rsidRDefault="0029603E" w:rsidP="007B0886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(КФ обеспечения договорных обязательств)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603E" w:rsidRPr="00107322" w:rsidRDefault="0029603E" w:rsidP="007B08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инженерным изысканиям за предыдущий год*, млн. руб.</w:t>
            </w:r>
          </w:p>
        </w:tc>
      </w:tr>
      <w:tr w:rsidR="0029603E" w:rsidRPr="00107322" w:rsidTr="00111459">
        <w:trPr>
          <w:trHeight w:val="938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B790A">
            <w:pPr>
              <w:ind w:right="176" w:hanging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B790A">
            <w:pPr>
              <w:ind w:right="176" w:hanging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7B0886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29603E" w:rsidRPr="00107322" w:rsidRDefault="0029603E" w:rsidP="007B0886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603E" w:rsidRPr="00107322" w:rsidTr="00111459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25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9603E" w:rsidRPr="00107322" w:rsidTr="00111459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0,0225</w:t>
            </w:r>
          </w:p>
        </w:tc>
      </w:tr>
      <w:tr w:rsidR="0029603E" w:rsidRPr="00107322" w:rsidTr="00111459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A1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03E" w:rsidRPr="00107322" w:rsidTr="00111459">
        <w:trPr>
          <w:trHeight w:val="8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300 млн. руб. </w:t>
            </w:r>
          </w:p>
          <w:p w:rsidR="0029603E" w:rsidRPr="00107322" w:rsidRDefault="0029603E" w:rsidP="007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3E" w:rsidRPr="00107322" w:rsidRDefault="0029603E" w:rsidP="008C47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29603E" w:rsidRPr="00107322" w:rsidRDefault="0029603E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 w:rsidR="00C06D29">
        <w:rPr>
          <w:rFonts w:ascii="Times New Roman" w:hAnsi="Times New Roman" w:cs="Times New Roman"/>
          <w:sz w:val="24"/>
          <w:szCs w:val="24"/>
        </w:rPr>
        <w:t>Ассоциацию</w:t>
      </w:r>
      <w:r w:rsidRPr="00107322">
        <w:rPr>
          <w:rFonts w:ascii="Times New Roman" w:hAnsi="Times New Roman" w:cs="Times New Roman"/>
          <w:sz w:val="24"/>
          <w:szCs w:val="24"/>
        </w:rPr>
        <w:t xml:space="preserve">, объем выручки определяется </w:t>
      </w:r>
      <w:r w:rsidRPr="00107322">
        <w:rPr>
          <w:rFonts w:ascii="Times New Roman" w:hAnsi="Times New Roman" w:cs="Times New Roman"/>
          <w:sz w:val="24"/>
          <w:szCs w:val="24"/>
        </w:rPr>
        <w:br/>
        <w:t>из планируемого объема выручки последующего календарного года</w:t>
      </w:r>
      <w:r w:rsidR="00EB2EE6">
        <w:rPr>
          <w:rFonts w:ascii="Times New Roman" w:hAnsi="Times New Roman" w:cs="Times New Roman"/>
          <w:sz w:val="24"/>
          <w:szCs w:val="24"/>
        </w:rPr>
        <w:t>.</w:t>
      </w: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C06D29" w:rsidRPr="00E66518" w:rsidRDefault="00111459" w:rsidP="00C06D29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31" w:name="_Toc512586609"/>
      <w:bookmarkStart w:id="32" w:name="_Ref472258932"/>
      <w:bookmarkStart w:id="33" w:name="_Toc474070553"/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8</w:t>
      </w:r>
      <w:r w:rsidRPr="00E66518">
        <w:rPr>
          <w:rFonts w:ascii="Times New Roman" w:hAnsi="Times New Roman" w:cs="Times New Roman"/>
          <w:i/>
          <w:iCs/>
        </w:rPr>
        <w:t>.</w:t>
      </w:r>
      <w:r w:rsidRPr="00E66518">
        <w:rPr>
          <w:rFonts w:ascii="Times New Roman" w:hAnsi="Times New Roman" w:cs="Times New Roman"/>
          <w:i/>
          <w:iCs/>
        </w:rPr>
        <w:br/>
      </w:r>
      <w:r w:rsidR="00C06D29" w:rsidRPr="002267F2">
        <w:rPr>
          <w:rFonts w:ascii="Times New Roman" w:hAnsi="Times New Roman" w:cs="Times New Roman"/>
          <w:i/>
          <w:iCs/>
        </w:rPr>
        <w:t xml:space="preserve">Размер членского взноса члена </w:t>
      </w:r>
      <w:r w:rsidR="00C06D29">
        <w:rPr>
          <w:rFonts w:ascii="Times New Roman" w:hAnsi="Times New Roman" w:cs="Times New Roman"/>
          <w:i/>
          <w:iCs/>
        </w:rPr>
        <w:t>Ассоциации</w:t>
      </w:r>
      <w:r w:rsidR="00AD46B4">
        <w:rPr>
          <w:rFonts w:ascii="Times New Roman" w:hAnsi="Times New Roman" w:cs="Times New Roman"/>
          <w:i/>
          <w:iCs/>
        </w:rPr>
        <w:br/>
      </w:r>
      <w:r w:rsidR="00C06D29" w:rsidRPr="002267F2">
        <w:rPr>
          <w:rFonts w:ascii="Times New Roman" w:hAnsi="Times New Roman" w:cs="Times New Roman"/>
          <w:i/>
          <w:iCs/>
        </w:rPr>
        <w:t>по работам застройщика, технического заказчика</w:t>
      </w:r>
      <w:bookmarkEnd w:id="31"/>
    </w:p>
    <w:p w:rsidR="00111459" w:rsidRPr="00E66518" w:rsidRDefault="00111459" w:rsidP="00C06D29">
      <w:pPr>
        <w:pStyle w:val="3"/>
        <w:jc w:val="right"/>
        <w:rPr>
          <w:rFonts w:ascii="Times New Roman" w:hAnsi="Times New Roman" w:cs="Times New Roman"/>
        </w:rPr>
      </w:pPr>
    </w:p>
    <w:p w:rsidR="00E763A4" w:rsidRDefault="00E763A4" w:rsidP="001114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459" w:rsidRPr="000A2E2E" w:rsidRDefault="00111459" w:rsidP="001114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E2E">
        <w:rPr>
          <w:rFonts w:ascii="Times New Roman" w:hAnsi="Times New Roman" w:cs="Times New Roman"/>
          <w:b/>
          <w:bCs/>
          <w:sz w:val="28"/>
          <w:szCs w:val="28"/>
        </w:rPr>
        <w:t>Размер членского взноса членов СРО «СОЮЗАТОМ</w:t>
      </w:r>
      <w:r w:rsidR="00292CF3" w:rsidRPr="000A2E2E">
        <w:rPr>
          <w:rFonts w:ascii="Times New Roman" w:hAnsi="Times New Roman" w:cs="Times New Roman"/>
          <w:b/>
          <w:bCs/>
          <w:sz w:val="28"/>
          <w:szCs w:val="28"/>
        </w:rPr>
        <w:t>ГЕО</w:t>
      </w:r>
      <w:r w:rsidRPr="000A2E2E">
        <w:rPr>
          <w:rFonts w:ascii="Times New Roman" w:hAnsi="Times New Roman" w:cs="Times New Roman"/>
          <w:b/>
          <w:bCs/>
          <w:sz w:val="28"/>
          <w:szCs w:val="28"/>
        </w:rPr>
        <w:t>» по работам застройщика, технического заказчика.</w:t>
      </w:r>
    </w:p>
    <w:p w:rsidR="00111459" w:rsidRPr="000A2E2E" w:rsidRDefault="00111459" w:rsidP="001114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1984"/>
        <w:gridCol w:w="2625"/>
      </w:tblGrid>
      <w:tr w:rsidR="00111459" w:rsidRPr="000A2E2E" w:rsidTr="002066E3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6D29" w:rsidRPr="000A2E2E" w:rsidRDefault="00C06D29" w:rsidP="00C06D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выручки по </w:t>
            </w:r>
            <w:r w:rsidR="00A91EF4">
              <w:rPr>
                <w:rFonts w:ascii="Times New Roman" w:hAnsi="Times New Roman" w:cs="Times New Roman"/>
                <w:sz w:val="24"/>
                <w:szCs w:val="24"/>
              </w:rPr>
              <w:t>инженерным изысканиям</w:t>
            </w:r>
            <w:r w:rsidR="007E36B6">
              <w:rPr>
                <w:rFonts w:ascii="Times New Roman" w:hAnsi="Times New Roman" w:cs="Times New Roman"/>
                <w:sz w:val="24"/>
                <w:szCs w:val="24"/>
              </w:rPr>
              <w:t>, включая выполнение собственными силами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за предыдущий год,</w:t>
            </w:r>
          </w:p>
          <w:p w:rsidR="00111459" w:rsidRPr="000A2E2E" w:rsidRDefault="00C06D29" w:rsidP="00C06D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1459" w:rsidRPr="000A2E2E" w:rsidRDefault="00111459" w:rsidP="00C06D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ЧВ по работам застройщика, выполняющего функции технического заказчика самостоятельно, </w:t>
            </w:r>
            <w:r w:rsidR="00D51A3C" w:rsidRPr="006C46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11459" w:rsidRPr="000A2E2E" w:rsidRDefault="00111459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B6" w:rsidRPr="000A2E2E" w:rsidRDefault="007E36B6" w:rsidP="007E36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выручки по инженерным изысканиям, 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предыдущий год,</w:t>
            </w:r>
          </w:p>
          <w:p w:rsidR="00111459" w:rsidRPr="000A2E2E" w:rsidRDefault="007E36B6" w:rsidP="007E36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19F3" w:rsidRPr="000A2E2E" w:rsidRDefault="00D419F3" w:rsidP="00156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 xml:space="preserve">ЧВ по работам застройщика,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передавшего функции технического заказчика по договору, </w:t>
            </w: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1909DA" w:rsidRPr="000A2E2E" w:rsidTr="00D419F3">
        <w:trPr>
          <w:trHeight w:val="47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2066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68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24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9DA" w:rsidRPr="000A2E2E" w:rsidTr="00D419F3">
        <w:trPr>
          <w:trHeight w:val="52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B35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50 - 100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6849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50 - 100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24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9DA" w:rsidRPr="004E273A" w:rsidTr="00D419F3">
        <w:trPr>
          <w:trHeight w:val="5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B35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909DA" w:rsidRPr="000A2E2E" w:rsidRDefault="001909DA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6849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A" w:rsidRPr="000A2E2E" w:rsidRDefault="001909DA" w:rsidP="002470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11459" w:rsidRDefault="00111459" w:rsidP="00E454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4609"/>
      </w:tblGrid>
      <w:tr w:rsidR="00DB7B14" w:rsidRPr="000A2E2E" w:rsidTr="002066E3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D419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="001909D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с застройщиком на выполнение инженерных изысканий 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за предыдущий год,</w:t>
            </w:r>
          </w:p>
          <w:p w:rsidR="00DB7B14" w:rsidRPr="000A2E2E" w:rsidRDefault="00D419F3" w:rsidP="00D419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B7B14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ЧВ по работам технического заказчика, выполняющего работы по договору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стройщи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ком, млн.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7B14" w:rsidRPr="000A2E2E" w:rsidRDefault="00DB7B14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vMerge w:val="restart"/>
          </w:tcPr>
          <w:p w:rsidR="00DB7B14" w:rsidRPr="000A2E2E" w:rsidRDefault="00DB7B14" w:rsidP="001838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F3" w:rsidRPr="000A2E2E" w:rsidTr="001838C4">
        <w:trPr>
          <w:trHeight w:val="4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vMerge/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F3" w:rsidRPr="000A2E2E" w:rsidTr="001838C4">
        <w:trPr>
          <w:trHeight w:val="52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vMerge/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F3" w:rsidRPr="000A2E2E" w:rsidTr="001838C4">
        <w:trPr>
          <w:trHeight w:val="53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vMerge/>
            <w:vAlign w:val="center"/>
          </w:tcPr>
          <w:p w:rsidR="00D419F3" w:rsidRPr="000A2E2E" w:rsidRDefault="00D419F3" w:rsidP="00927B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59" w:rsidRDefault="00111459" w:rsidP="00111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8C4" w:rsidRPr="00E66518" w:rsidRDefault="001838C4" w:rsidP="001114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</w:t>
      </w:r>
      <w:r w:rsidRPr="00107322">
        <w:rPr>
          <w:rFonts w:ascii="Times New Roman" w:hAnsi="Times New Roman" w:cs="Times New Roman"/>
          <w:sz w:val="24"/>
          <w:szCs w:val="24"/>
        </w:rPr>
        <w:t>цию, объем выручки определяется из планируемого объема выручки последующего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459" w:rsidRPr="00E66518" w:rsidRDefault="00111459" w:rsidP="001114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29603E" w:rsidRPr="00107322" w:rsidRDefault="0029603E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34" w:name="_Toc512586610"/>
      <w:r w:rsidRPr="00107322">
        <w:rPr>
          <w:rFonts w:ascii="Times New Roman" w:hAnsi="Times New Roman" w:cs="Times New Roman"/>
          <w:i/>
          <w:iCs/>
        </w:rPr>
        <w:t xml:space="preserve">Приложение </w:t>
      </w:r>
      <w:r w:rsidR="00AB6C7E">
        <w:rPr>
          <w:rFonts w:ascii="Times New Roman" w:hAnsi="Times New Roman" w:cs="Times New Roman"/>
          <w:i/>
          <w:iCs/>
        </w:rPr>
        <w:t>9</w:t>
      </w:r>
      <w:r w:rsidRPr="00107322">
        <w:rPr>
          <w:rFonts w:ascii="Times New Roman" w:hAnsi="Times New Roman" w:cs="Times New Roman"/>
          <w:i/>
          <w:iCs/>
        </w:rPr>
        <w:t>.</w:t>
      </w:r>
      <w:r w:rsidRPr="00107322">
        <w:rPr>
          <w:rFonts w:ascii="Times New Roman" w:hAnsi="Times New Roman" w:cs="Times New Roman"/>
          <w:i/>
          <w:iCs/>
        </w:rPr>
        <w:br/>
        <w:t>Образец акта сверки</w:t>
      </w:r>
      <w:bookmarkEnd w:id="32"/>
      <w:bookmarkEnd w:id="33"/>
      <w:bookmarkEnd w:id="34"/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1"/>
        <w:gridCol w:w="2677"/>
        <w:gridCol w:w="817"/>
        <w:gridCol w:w="819"/>
        <w:gridCol w:w="696"/>
        <w:gridCol w:w="2667"/>
        <w:gridCol w:w="814"/>
        <w:gridCol w:w="818"/>
      </w:tblGrid>
      <w:tr w:rsidR="0029603E" w:rsidRPr="00107322">
        <w:trPr>
          <w:trHeight w:val="435"/>
        </w:trPr>
        <w:tc>
          <w:tcPr>
            <w:tcW w:w="10080" w:type="dxa"/>
            <w:gridSpan w:val="8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29603E" w:rsidRPr="00107322">
        <w:trPr>
          <w:trHeight w:val="629"/>
        </w:trPr>
        <w:tc>
          <w:tcPr>
            <w:tcW w:w="10080" w:type="dxa"/>
            <w:gridSpan w:val="8"/>
            <w:vAlign w:val="center"/>
          </w:tcPr>
          <w:p w:rsidR="0029603E" w:rsidRPr="00107322" w:rsidRDefault="0029603E" w:rsidP="001727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взаимных расчетов за период: ____________ - ____________</w:t>
            </w:r>
            <w:r w:rsidRPr="00107322">
              <w:rPr>
                <w:rFonts w:ascii="Times New Roman" w:hAnsi="Times New Roman" w:cs="Times New Roman"/>
                <w:sz w:val="16"/>
                <w:szCs w:val="16"/>
              </w:rPr>
              <w:br/>
              <w:t>между _______________________ и СРО "СОЮЗАТОМГЕО"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10080" w:type="dxa"/>
            <w:gridSpan w:val="8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 xml:space="preserve">Мы, нижеподписавшиеся, ______________________________________, в лице _________________________________, </w:t>
            </w:r>
            <w:proofErr w:type="spellStart"/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действующ</w:t>
            </w:r>
            <w:proofErr w:type="spellEnd"/>
            <w:r w:rsidRPr="00107322">
              <w:rPr>
                <w:rFonts w:ascii="Times New Roman" w:hAnsi="Times New Roman" w:cs="Times New Roman"/>
                <w:sz w:val="16"/>
                <w:szCs w:val="16"/>
              </w:rPr>
              <w:t xml:space="preserve">___ </w:t>
            </w:r>
            <w:proofErr w:type="gramStart"/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1073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03E" w:rsidRPr="00107322">
        <w:trPr>
          <w:trHeight w:val="194"/>
        </w:trPr>
        <w:tc>
          <w:tcPr>
            <w:tcW w:w="10080" w:type="dxa"/>
            <w:gridSpan w:val="8"/>
            <w:vAlign w:val="center"/>
          </w:tcPr>
          <w:p w:rsidR="0029603E" w:rsidRPr="00107322" w:rsidRDefault="0029603E" w:rsidP="005A3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основании</w:t>
            </w:r>
            <w:proofErr w:type="gramEnd"/>
            <w:r w:rsidRPr="00107322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______________________, с одной стороны, и СРО "СОЮЗАТОМГЕО", в лице ____________________________, </w:t>
            </w:r>
          </w:p>
        </w:tc>
      </w:tr>
      <w:tr w:rsidR="0029603E" w:rsidRPr="00107322">
        <w:trPr>
          <w:trHeight w:val="194"/>
        </w:trPr>
        <w:tc>
          <w:tcPr>
            <w:tcW w:w="10080" w:type="dxa"/>
            <w:gridSpan w:val="8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действующ</w:t>
            </w:r>
            <w:proofErr w:type="spellEnd"/>
            <w:r w:rsidRPr="00107322">
              <w:rPr>
                <w:rFonts w:ascii="Times New Roman" w:hAnsi="Times New Roman" w:cs="Times New Roman"/>
                <w:sz w:val="16"/>
                <w:szCs w:val="16"/>
              </w:rPr>
              <w:t xml:space="preserve">___ на основании ______________________, с другой стороны, составили настоящий акт сверки в том, </w:t>
            </w:r>
          </w:p>
        </w:tc>
      </w:tr>
      <w:tr w:rsidR="0029603E" w:rsidRPr="00107322">
        <w:trPr>
          <w:trHeight w:val="194"/>
        </w:trPr>
        <w:tc>
          <w:tcPr>
            <w:tcW w:w="10080" w:type="dxa"/>
            <w:gridSpan w:val="8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что состояние взаимных расчетов по данным учета следующее: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 xml:space="preserve">По данным ___________________________, </w:t>
            </w:r>
            <w:proofErr w:type="spellStart"/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9A66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 xml:space="preserve">По данным СРО "СОЮЗАТОМГЕО", </w:t>
            </w:r>
            <w:proofErr w:type="spellStart"/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29603E" w:rsidRPr="00107322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4219" w:type="dxa"/>
            <w:gridSpan w:val="3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10080" w:type="dxa"/>
            <w:gridSpan w:val="8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29603E" w:rsidRPr="00107322">
        <w:trPr>
          <w:trHeight w:val="194"/>
        </w:trPr>
        <w:tc>
          <w:tcPr>
            <w:tcW w:w="9259" w:type="dxa"/>
            <w:gridSpan w:val="7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4219" w:type="dxa"/>
            <w:gridSpan w:val="3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29603E" w:rsidRPr="00107322" w:rsidRDefault="0029603E" w:rsidP="009A66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От СРО "СОЮЗАТОМГЕО"</w:t>
            </w: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4219" w:type="dxa"/>
            <w:gridSpan w:val="3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4219" w:type="dxa"/>
            <w:gridSpan w:val="3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Гл</w:t>
            </w:r>
            <w:proofErr w:type="gramStart"/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ухгалтер</w:t>
            </w:r>
            <w:proofErr w:type="spellEnd"/>
            <w:r w:rsidRPr="00107322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 /________________/</w:t>
            </w: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03E" w:rsidRPr="00107322">
        <w:trPr>
          <w:trHeight w:val="194"/>
        </w:trPr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9603E" w:rsidRPr="00107322" w:rsidRDefault="0029603E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322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9603E" w:rsidRPr="00107322" w:rsidRDefault="0029603E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03E" w:rsidRPr="00107322" w:rsidRDefault="0029603E" w:rsidP="00FE7FE1">
      <w:pPr>
        <w:rPr>
          <w:rFonts w:ascii="Times New Roman" w:hAnsi="Times New Roman" w:cs="Times New Roman"/>
        </w:rPr>
      </w:pPr>
    </w:p>
    <w:p w:rsidR="0029603E" w:rsidRPr="00107322" w:rsidRDefault="0029603E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107322">
        <w:rPr>
          <w:rFonts w:ascii="Times New Roman" w:hAnsi="Times New Roman" w:cs="Times New Roman"/>
        </w:rPr>
        <w:br w:type="page"/>
      </w:r>
      <w:bookmarkStart w:id="35" w:name="_Ref472258802"/>
      <w:bookmarkStart w:id="36" w:name="_Ref472258844"/>
      <w:bookmarkStart w:id="37" w:name="_Ref472258915"/>
      <w:bookmarkStart w:id="38" w:name="_Toc474070554"/>
      <w:bookmarkStart w:id="39" w:name="_Toc512586611"/>
      <w:r w:rsidRPr="00107322">
        <w:rPr>
          <w:rFonts w:ascii="Times New Roman" w:hAnsi="Times New Roman" w:cs="Times New Roman"/>
          <w:i/>
          <w:iCs/>
        </w:rPr>
        <w:t xml:space="preserve">Приложение </w:t>
      </w:r>
      <w:r w:rsidR="00AB6C7E">
        <w:rPr>
          <w:rFonts w:ascii="Times New Roman" w:hAnsi="Times New Roman" w:cs="Times New Roman"/>
          <w:i/>
          <w:iCs/>
        </w:rPr>
        <w:t>10</w:t>
      </w:r>
      <w:r w:rsidRPr="00107322">
        <w:rPr>
          <w:rFonts w:ascii="Times New Roman" w:hAnsi="Times New Roman" w:cs="Times New Roman"/>
          <w:i/>
          <w:iCs/>
        </w:rPr>
        <w:t>.</w:t>
      </w:r>
      <w:r w:rsidRPr="00107322">
        <w:rPr>
          <w:rFonts w:ascii="Times New Roman" w:hAnsi="Times New Roman" w:cs="Times New Roman"/>
          <w:i/>
          <w:iCs/>
        </w:rPr>
        <w:br/>
        <w:t>Образец протокола согласования ежемесячного членского взноса</w:t>
      </w:r>
      <w:bookmarkEnd w:id="35"/>
      <w:bookmarkEnd w:id="36"/>
      <w:bookmarkEnd w:id="37"/>
      <w:bookmarkEnd w:id="38"/>
      <w:bookmarkEnd w:id="39"/>
    </w:p>
    <w:p w:rsidR="0029603E" w:rsidRPr="00107322" w:rsidRDefault="0029603E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9603E" w:rsidRPr="00107322" w:rsidRDefault="0029603E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 «______________________________».</w:t>
      </w:r>
    </w:p>
    <w:p w:rsidR="0029603E" w:rsidRPr="00107322" w:rsidRDefault="0029603E" w:rsidP="00FE7FE1">
      <w:pPr>
        <w:spacing w:line="240" w:lineRule="auto"/>
        <w:ind w:left="2113" w:firstLine="11"/>
        <w:jc w:val="center"/>
        <w:rPr>
          <w:rFonts w:ascii="Times New Roman" w:hAnsi="Times New Roman" w:cs="Times New Roman"/>
          <w:lang w:eastAsia="en-US"/>
        </w:rPr>
      </w:pPr>
      <w:r w:rsidRPr="00107322">
        <w:rPr>
          <w:rFonts w:ascii="Times New Roman" w:hAnsi="Times New Roman" w:cs="Times New Roman"/>
          <w:lang w:eastAsia="en-US"/>
        </w:rPr>
        <w:t>(наименование организации - члена СРО «СОЮЗАТОМГЕО»)</w:t>
      </w:r>
    </w:p>
    <w:p w:rsidR="0029603E" w:rsidRPr="00107322" w:rsidRDefault="0029603E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1. Основание установления членского взноса - Раздел 3 п. 4.2 Положения, утвержденного общим собранием </w:t>
      </w:r>
      <w:r w:rsidR="00AB6C7E">
        <w:rPr>
          <w:rFonts w:ascii="Times New Roman" w:hAnsi="Times New Roman" w:cs="Times New Roman"/>
          <w:sz w:val="24"/>
          <w:szCs w:val="24"/>
        </w:rPr>
        <w:t>09</w:t>
      </w:r>
      <w:r w:rsidRPr="00107322">
        <w:rPr>
          <w:rFonts w:ascii="Times New Roman" w:hAnsi="Times New Roman" w:cs="Times New Roman"/>
          <w:sz w:val="24"/>
          <w:szCs w:val="24"/>
        </w:rPr>
        <w:t>.02.201</w:t>
      </w:r>
      <w:r w:rsidR="00AB6C7E">
        <w:rPr>
          <w:rFonts w:ascii="Times New Roman" w:hAnsi="Times New Roman" w:cs="Times New Roman"/>
          <w:sz w:val="24"/>
          <w:szCs w:val="24"/>
        </w:rPr>
        <w:t>8</w:t>
      </w:r>
      <w:r w:rsidRPr="0010732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29603E" w:rsidRPr="00107322" w:rsidRDefault="0029603E" w:rsidP="00FE7FE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2. Расчет индивидуального размера ежемесячного членского взноса:</w:t>
      </w:r>
    </w:p>
    <w:p w:rsidR="0029603E" w:rsidRPr="00107322" w:rsidRDefault="0029603E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2279"/>
      </w:tblGrid>
      <w:tr w:rsidR="0029603E" w:rsidRPr="00107322">
        <w:tc>
          <w:tcPr>
            <w:tcW w:w="817" w:type="dxa"/>
            <w:vAlign w:val="bottom"/>
          </w:tcPr>
          <w:p w:rsidR="0029603E" w:rsidRPr="00107322" w:rsidRDefault="0029603E" w:rsidP="00FE7FE1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bottom"/>
          </w:tcPr>
          <w:p w:rsidR="0029603E" w:rsidRPr="00107322" w:rsidRDefault="0029603E" w:rsidP="00FE7FE1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9" w:type="dxa"/>
            <w:vAlign w:val="bottom"/>
          </w:tcPr>
          <w:p w:rsidR="0029603E" w:rsidRPr="00107322" w:rsidRDefault="0029603E" w:rsidP="00FE7FE1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9603E" w:rsidRPr="00107322">
        <w:trPr>
          <w:trHeight w:val="330"/>
        </w:trPr>
        <w:tc>
          <w:tcPr>
            <w:tcW w:w="817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9603E" w:rsidRPr="00107322">
        <w:tc>
          <w:tcPr>
            <w:tcW w:w="817" w:type="dxa"/>
            <w:vAlign w:val="center"/>
          </w:tcPr>
          <w:p w:rsidR="0029603E" w:rsidRPr="00107322" w:rsidRDefault="0029603E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 </w:t>
            </w:r>
            <w:r w:rsidRPr="001073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формы №2 «Отчет о финансовых результатах» за предыдущий год)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9" w:type="dxa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17" w:type="dxa"/>
            <w:vAlign w:val="center"/>
          </w:tcPr>
          <w:p w:rsidR="0029603E" w:rsidRPr="00107322" w:rsidRDefault="0029603E" w:rsidP="00BE64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Объем выручки по инженерным изысканиям</w:t>
            </w:r>
          </w:p>
          <w:p w:rsidR="0029603E" w:rsidRPr="00107322" w:rsidRDefault="0029603E" w:rsidP="00FE7FE1">
            <w:pPr>
              <w:spacing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71"/>
        </w:trPr>
        <w:tc>
          <w:tcPr>
            <w:tcW w:w="817" w:type="dxa"/>
            <w:vAlign w:val="center"/>
          </w:tcPr>
          <w:p w:rsidR="0029603E" w:rsidRPr="00107322" w:rsidRDefault="0029603E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в Компенсационный фонд </w:t>
            </w:r>
          </w:p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color w:val="22232F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возмещения вреда</w:t>
            </w:r>
            <w:r w:rsidRPr="00107322">
              <w:rPr>
                <w:rFonts w:ascii="Times New Roman" w:hAnsi="Times New Roman" w:cs="Times New Roman"/>
                <w:color w:val="22232F"/>
                <w:sz w:val="24"/>
                <w:szCs w:val="24"/>
              </w:rPr>
              <w:t> </w:t>
            </w:r>
          </w:p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17" w:type="dxa"/>
            <w:vAlign w:val="center"/>
          </w:tcPr>
          <w:p w:rsidR="0029603E" w:rsidRPr="00107322" w:rsidRDefault="0029603E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в Компенсационный фонд </w:t>
            </w:r>
          </w:p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обеспечения договорных обязательств</w:t>
            </w:r>
            <w:r w:rsidRPr="001073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9603E" w:rsidRPr="00107322" w:rsidRDefault="0029603E" w:rsidP="00FE7FE1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FE7FE1">
      <w:pPr>
        <w:spacing w:line="240" w:lineRule="auto"/>
        <w:ind w:righ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603E" w:rsidRPr="00107322" w:rsidRDefault="0029603E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Членский взнос с «01» апреля 201</w:t>
      </w:r>
      <w:r w:rsidR="00156FF0">
        <w:rPr>
          <w:rFonts w:ascii="Times New Roman" w:hAnsi="Times New Roman" w:cs="Times New Roman"/>
          <w:sz w:val="24"/>
          <w:szCs w:val="24"/>
        </w:rPr>
        <w:t>8</w:t>
      </w:r>
      <w:r w:rsidRPr="00107322">
        <w:rPr>
          <w:rFonts w:ascii="Times New Roman" w:hAnsi="Times New Roman" w:cs="Times New Roman"/>
          <w:sz w:val="24"/>
          <w:szCs w:val="24"/>
        </w:rPr>
        <w:t xml:space="preserve"> года устанавливается в сумме ________ тыс. руб. (сумма прописью) в месяц.</w:t>
      </w:r>
    </w:p>
    <w:p w:rsidR="0029603E" w:rsidRPr="00107322" w:rsidRDefault="0029603E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Расходы в сумме ____________ тыс. руб. (сумма прописью) включены в объем расходов организации на текущий финансовый год </w:t>
      </w:r>
      <w:r w:rsidRPr="00107322">
        <w:rPr>
          <w:rFonts w:ascii="Times New Roman" w:hAnsi="Times New Roman" w:cs="Times New Roman"/>
          <w:i/>
          <w:iCs/>
        </w:rPr>
        <w:t>(с 01.04.201</w:t>
      </w:r>
      <w:r w:rsidR="00156FF0">
        <w:rPr>
          <w:rFonts w:ascii="Times New Roman" w:hAnsi="Times New Roman" w:cs="Times New Roman"/>
          <w:i/>
          <w:iCs/>
        </w:rPr>
        <w:t>8</w:t>
      </w:r>
      <w:r w:rsidRPr="00107322">
        <w:rPr>
          <w:rFonts w:ascii="Times New Roman" w:hAnsi="Times New Roman" w:cs="Times New Roman"/>
          <w:i/>
          <w:iCs/>
        </w:rPr>
        <w:t xml:space="preserve"> по 31.03.201</w:t>
      </w:r>
      <w:r w:rsidR="00156FF0">
        <w:rPr>
          <w:rFonts w:ascii="Times New Roman" w:hAnsi="Times New Roman" w:cs="Times New Roman"/>
          <w:i/>
          <w:iCs/>
        </w:rPr>
        <w:t>9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tbl>
      <w:tblPr>
        <w:tblpPr w:leftFromText="180" w:rightFromText="180" w:vertAnchor="text" w:horzAnchor="margin" w:tblpXSpec="right" w:tblpY="324"/>
        <w:tblW w:w="0" w:type="auto"/>
        <w:tblLook w:val="00A0" w:firstRow="1" w:lastRow="0" w:firstColumn="1" w:lastColumn="0" w:noHBand="0" w:noVBand="0"/>
      </w:tblPr>
      <w:tblGrid>
        <w:gridCol w:w="4780"/>
        <w:gridCol w:w="4791"/>
      </w:tblGrid>
      <w:tr w:rsidR="0029603E" w:rsidRPr="00107322">
        <w:trPr>
          <w:trHeight w:val="556"/>
        </w:trPr>
        <w:tc>
          <w:tcPr>
            <w:tcW w:w="4780" w:type="dxa"/>
          </w:tcPr>
          <w:p w:rsidR="0029603E" w:rsidRPr="00107322" w:rsidRDefault="0029603E" w:rsidP="00D919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СРО «СОЮЗАТОМГЕО»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91" w:type="dxa"/>
          </w:tcPr>
          <w:p w:rsidR="0029603E" w:rsidRPr="00107322" w:rsidRDefault="0029603E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организации</w:t>
            </w:r>
          </w:p>
        </w:tc>
      </w:tr>
    </w:tbl>
    <w:p w:rsidR="0029603E" w:rsidRPr="00107322" w:rsidRDefault="0029603E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Президент ____________________</w:t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  <w:t>Должность руководителя _____________</w:t>
      </w:r>
    </w:p>
    <w:p w:rsidR="0029603E" w:rsidRPr="00107322" w:rsidRDefault="0029603E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ab/>
        <w:t xml:space="preserve">        (Ф.И.О. руководителя)</w:t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                      (Ф.И.О. руководителя)</w:t>
      </w:r>
    </w:p>
    <w:p w:rsidR="0029603E" w:rsidRPr="00107322" w:rsidRDefault="0029603E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  <w:t>Главный бухгалтер _________________</w:t>
      </w:r>
    </w:p>
    <w:p w:rsidR="0029603E" w:rsidRPr="00107322" w:rsidRDefault="0029603E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      (Ф.И.О. главного бухгалтера)</w:t>
      </w:r>
      <w:r w:rsidRPr="00107322">
        <w:rPr>
          <w:rFonts w:ascii="Times New Roman" w:hAnsi="Times New Roman" w:cs="Times New Roman"/>
          <w:sz w:val="24"/>
          <w:szCs w:val="24"/>
        </w:rPr>
        <w:tab/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                   (Ф.И.О. главного бухгалтера)</w:t>
      </w: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29603E" w:rsidRPr="00107322" w:rsidRDefault="0029603E" w:rsidP="00FE7FE1">
      <w:pPr>
        <w:pStyle w:val="1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40" w:name="_Toc474070555"/>
      <w:bookmarkStart w:id="41" w:name="_Toc505702912"/>
      <w:bookmarkStart w:id="42" w:name="_Toc512586612"/>
      <w:r w:rsidRPr="00107322">
        <w:rPr>
          <w:rFonts w:ascii="Times New Roman" w:hAnsi="Times New Roman" w:cs="Times New Roman"/>
          <w:b/>
          <w:bCs/>
          <w:sz w:val="32"/>
          <w:szCs w:val="32"/>
        </w:rPr>
        <w:t>РАЗДЕЛ 4.</w:t>
      </w:r>
      <w:r w:rsidRPr="00107322">
        <w:rPr>
          <w:rFonts w:ascii="Times New Roman" w:hAnsi="Times New Roman" w:cs="Times New Roman"/>
          <w:b/>
          <w:bCs/>
          <w:sz w:val="32"/>
          <w:szCs w:val="32"/>
        </w:rPr>
        <w:br/>
        <w:t>Основание и порядок прекращения членства</w:t>
      </w:r>
      <w:bookmarkEnd w:id="40"/>
      <w:bookmarkEnd w:id="41"/>
      <w:bookmarkEnd w:id="42"/>
    </w:p>
    <w:p w:rsidR="0029603E" w:rsidRPr="00107322" w:rsidRDefault="0029603E" w:rsidP="00597463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29603E" w:rsidRPr="00107322" w:rsidRDefault="0029603E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В</w:t>
      </w:r>
      <w:r w:rsidRPr="00107322">
        <w:rPr>
          <w:rStyle w:val="FontStyle14"/>
          <w:sz w:val="28"/>
          <w:szCs w:val="28"/>
        </w:rPr>
        <w:t xml:space="preserve"> </w:t>
      </w:r>
      <w:proofErr w:type="gramStart"/>
      <w:r w:rsidRPr="00107322">
        <w:rPr>
          <w:rStyle w:val="FontStyle14"/>
          <w:b w:val="0"/>
          <w:bCs w:val="0"/>
          <w:sz w:val="28"/>
          <w:szCs w:val="28"/>
        </w:rPr>
        <w:t>соответствии</w:t>
      </w:r>
      <w:proofErr w:type="gramEnd"/>
      <w:r w:rsidRPr="00107322">
        <w:rPr>
          <w:rStyle w:val="FontStyle14"/>
          <w:b w:val="0"/>
          <w:bCs w:val="0"/>
          <w:sz w:val="28"/>
          <w:szCs w:val="28"/>
        </w:rPr>
        <w:t xml:space="preserve"> с нормами действующего законодательства Российской Федерации, Устава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 xml:space="preserve"> и внутренними документами, утвержденными 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 xml:space="preserve">, настоящее Положение устанавливает порядок и основания исключения юридических лиц (членов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 xml:space="preserve">) из состава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>.</w:t>
      </w:r>
    </w:p>
    <w:p w:rsidR="0029603E" w:rsidRPr="00107322" w:rsidRDefault="0029603E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107322">
        <w:rPr>
          <w:rStyle w:val="FontStyle14"/>
          <w:b w:val="0"/>
          <w:bCs w:val="0"/>
          <w:sz w:val="28"/>
          <w:szCs w:val="28"/>
        </w:rPr>
        <w:t xml:space="preserve">Членство юридического лица 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 xml:space="preserve"> прекращается </w:t>
      </w:r>
      <w:r w:rsidRPr="00107322">
        <w:rPr>
          <w:rStyle w:val="FontStyle14"/>
          <w:b w:val="0"/>
          <w:bCs w:val="0"/>
          <w:sz w:val="28"/>
          <w:szCs w:val="28"/>
        </w:rPr>
        <w:br/>
        <w:t>по основаниям и в случаях: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Style w:val="FontStyle14"/>
          <w:b w:val="0"/>
          <w:bCs w:val="0"/>
          <w:sz w:val="28"/>
          <w:szCs w:val="28"/>
        </w:rPr>
      </w:pPr>
      <w:r w:rsidRPr="00107322">
        <w:rPr>
          <w:rStyle w:val="FontStyle14"/>
          <w:b w:val="0"/>
          <w:bCs w:val="0"/>
          <w:sz w:val="28"/>
          <w:szCs w:val="28"/>
        </w:rPr>
        <w:t xml:space="preserve">добровольного выхода юридического лица из состава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>;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исключения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уполномоченным органом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;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7322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ликвидации юридического лица, являющегося членом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7322">
        <w:rPr>
          <w:rFonts w:ascii="Times New Roman" w:hAnsi="Times New Roman" w:cs="Times New Roman"/>
          <w:color w:val="000000"/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действующим законодательством Российской Федерации, настоящим Положением и другими внутренними документами, утвержденными 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и не противоречащими действующему законодательству.</w:t>
      </w:r>
    </w:p>
    <w:p w:rsidR="0029603E" w:rsidRPr="00107322" w:rsidRDefault="00070CFC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в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праве принять решение об исключении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юридического лица при наличии хотя бы одного из следующих оснований: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2) несоблюдение членом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регламентов, повлекшее за собой причинение вреда;</w:t>
      </w:r>
    </w:p>
    <w:p w:rsidR="0029603E" w:rsidRPr="005F1375" w:rsidRDefault="0029603E" w:rsidP="00FF7BF6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107322">
        <w:rPr>
          <w:rFonts w:ascii="Times New Roman" w:hAnsi="Times New Roman" w:cs="Times New Roman"/>
          <w:sz w:val="28"/>
          <w:szCs w:val="28"/>
        </w:rPr>
        <w:t xml:space="preserve">3) неоднократное в течение одного года или грубое нарушение членом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в области инженерных изысканий объектов капитального строительства, утвержденных </w:t>
      </w:r>
      <w:r w:rsidR="00CB48DB"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Национальным объединением саморегулируемых организаций, основанных на членстве лиц, выполняющих инженерные изыскания</w:t>
      </w:r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5F1375"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 саморегулируемых организаций, основанных на членстве лиц, осуществляющих подготовку проектной документации, </w:t>
      </w:r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стандартов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настоящего Положения, Положения</w:t>
      </w:r>
      <w:proofErr w:type="gramEnd"/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 контроле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 деятельностью своих членов и (или) иных внутренних документов.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4) неоднократной неуплаты в течение одного года или несвоевременной уплаты в течение одного года членских взносов;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5) невнесение дополнительного взноса в компенсационный фонд возмещения вреда в установленный срок в соответствии </w:t>
      </w:r>
      <w:r w:rsidRPr="00107322">
        <w:rPr>
          <w:rFonts w:ascii="Times New Roman" w:hAnsi="Times New Roman" w:cs="Times New Roman"/>
          <w:sz w:val="28"/>
          <w:szCs w:val="28"/>
        </w:rPr>
        <w:br/>
        <w:t>с Положением о компенсационном фонде возмещения вреда;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6) невнесение дополнительного взноса в компенсационный фонд обеспечения договорных обязательств в установленный срок </w:t>
      </w:r>
      <w:r w:rsidRPr="00107322">
        <w:rPr>
          <w:rFonts w:ascii="Times New Roman" w:hAnsi="Times New Roman" w:cs="Times New Roman"/>
          <w:sz w:val="28"/>
          <w:szCs w:val="28"/>
        </w:rPr>
        <w:br/>
        <w:t>в соответствии с Положением о компенсационном фонде обеспечения договорных обязательств;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7) присоединение одной саморегулируемой организации к другой саморегулируемой организации;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8) иные основания и случаи в соответствии с законодательством Российской Федерации и внутренними документами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Решение об исключении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юридического лица принимается постоянно действующим коллегиальным органом управления </w:t>
      </w:r>
      <w:r w:rsidR="00F34B88">
        <w:rPr>
          <w:rFonts w:ascii="Times New Roman" w:hAnsi="Times New Roman" w:cs="Times New Roman"/>
          <w:sz w:val="28"/>
          <w:szCs w:val="28"/>
        </w:rPr>
        <w:t>Ассоциаци</w:t>
      </w:r>
      <w:r w:rsidR="00DD515A">
        <w:rPr>
          <w:rFonts w:ascii="Times New Roman" w:hAnsi="Times New Roman" w:cs="Times New Roman"/>
          <w:sz w:val="28"/>
          <w:szCs w:val="28"/>
        </w:rPr>
        <w:t>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597463">
      <w:pPr>
        <w:pStyle w:val="Style10"/>
        <w:widowControl/>
        <w:tabs>
          <w:tab w:val="left" w:pos="0"/>
          <w:tab w:val="left" w:pos="567"/>
          <w:tab w:val="left" w:pos="709"/>
        </w:tabs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9603E" w:rsidRPr="00107322" w:rsidRDefault="0029603E" w:rsidP="00E01DD4">
      <w:pPr>
        <w:pStyle w:val="afa"/>
        <w:numPr>
          <w:ilvl w:val="0"/>
          <w:numId w:val="30"/>
        </w:numPr>
        <w:spacing w:line="360" w:lineRule="auto"/>
        <w:ind w:firstLine="169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Порядок прекращения членства в Организации</w:t>
      </w:r>
    </w:p>
    <w:p w:rsidR="0029603E" w:rsidRPr="00107322" w:rsidRDefault="0029603E" w:rsidP="00E01DD4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32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, решение об исключении юридического лица, являющегося членом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принимается в соответствии с требованиями законодательства Российской Федерации.</w:t>
      </w:r>
      <w:proofErr w:type="gramEnd"/>
    </w:p>
    <w:p w:rsidR="0029603E" w:rsidRPr="00107322" w:rsidRDefault="0029603E" w:rsidP="00E01DD4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При добровольном выходе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>, юриди</w:t>
      </w:r>
      <w:r w:rsidR="003828CA">
        <w:rPr>
          <w:rFonts w:ascii="Times New Roman" w:hAnsi="Times New Roman" w:cs="Times New Roman"/>
          <w:sz w:val="28"/>
          <w:szCs w:val="28"/>
          <w:lang w:eastAsia="ru-RU"/>
        </w:rPr>
        <w:t>ческое лицо, направляет на имя п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добровольном выходе </w:t>
      </w:r>
      <w:r w:rsidR="003828C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из состава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Градостроительного кодекса Российской Федерации и п. 1.2.1. Раздела 4 настоящего Положения.</w:t>
      </w:r>
    </w:p>
    <w:p w:rsidR="00F47E5C" w:rsidRPr="00F47E5C" w:rsidRDefault="00F47E5C" w:rsidP="00F47E5C">
      <w:pPr>
        <w:pStyle w:val="afa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2.1.2. </w:t>
      </w:r>
      <w:r w:rsidRPr="00F47E5C">
        <w:rPr>
          <w:rFonts w:ascii="Times New Roman" w:hAnsi="Times New Roman" w:cs="Times New Roman"/>
          <w:sz w:val="28"/>
          <w:szCs w:val="28"/>
          <w:lang w:eastAsia="ru-RU"/>
        </w:rPr>
        <w:t>При поступлении от члена Ассоциации заявления о добровольном выходе из Ассоциации, президент Ассоциации, в день поступления заявления, издает приказ об исключении юридического лица из членов Ассоциации.</w:t>
      </w:r>
    </w:p>
    <w:p w:rsidR="00F9511B" w:rsidRDefault="00F47E5C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2.1.3. </w:t>
      </w:r>
      <w:r w:rsidR="00F9511B" w:rsidRPr="00F9511B">
        <w:rPr>
          <w:rFonts w:ascii="Times New Roman" w:hAnsi="Times New Roman" w:cs="Times New Roman"/>
          <w:sz w:val="28"/>
          <w:szCs w:val="28"/>
        </w:rPr>
        <w:t xml:space="preserve">Ассоциация, в соответствии с приказом президента об исключении юридического лица  из членов Ассоциации, вносит в реестр членов Ассоциации,                    в день издания приказа, сведения о прекращении членства юридического лица.                 </w:t>
      </w:r>
      <w:proofErr w:type="gramStart"/>
      <w:r w:rsidR="00F9511B" w:rsidRPr="00F9511B">
        <w:rPr>
          <w:rFonts w:ascii="Times New Roman" w:hAnsi="Times New Roman" w:cs="Times New Roman"/>
          <w:sz w:val="28"/>
          <w:szCs w:val="28"/>
        </w:rPr>
        <w:t xml:space="preserve">В течение трех дней от даты поступления заявления члена Ассоциации на бумажном носителе (или в этот же день, в случае его поступления в форме электронного документа), Ассоциация направляет в </w:t>
      </w:r>
      <w:r w:rsidR="008F6D5C" w:rsidRPr="00F47E5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F9511B" w:rsidRPr="00F9511B">
        <w:rPr>
          <w:rFonts w:ascii="Times New Roman" w:hAnsi="Times New Roman" w:cs="Times New Roman"/>
          <w:sz w:val="28"/>
          <w:szCs w:val="28"/>
        </w:rPr>
        <w:t>, уведомление об исключении юридического лица из членов Ассоциации.</w:t>
      </w:r>
      <w:proofErr w:type="gramEnd"/>
    </w:p>
    <w:p w:rsidR="00F47E5C" w:rsidRDefault="00F9511B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E5C">
        <w:rPr>
          <w:rFonts w:ascii="Times New Roman" w:hAnsi="Times New Roman" w:cs="Times New Roman"/>
          <w:sz w:val="28"/>
          <w:szCs w:val="28"/>
        </w:rPr>
        <w:t xml:space="preserve">2.1.4. </w:t>
      </w:r>
      <w:r w:rsidR="00F47E5C" w:rsidRPr="00F47E5C">
        <w:rPr>
          <w:rFonts w:ascii="Times New Roman" w:hAnsi="Times New Roman" w:cs="Times New Roman"/>
          <w:sz w:val="28"/>
          <w:szCs w:val="28"/>
        </w:rPr>
        <w:t xml:space="preserve">В течение трех дней от даты исключения юридического лица </w:t>
      </w:r>
      <w:r w:rsidR="003828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7E5C" w:rsidRPr="00F47E5C">
        <w:rPr>
          <w:rFonts w:ascii="Times New Roman" w:hAnsi="Times New Roman" w:cs="Times New Roman"/>
          <w:sz w:val="28"/>
          <w:szCs w:val="28"/>
        </w:rPr>
        <w:t>из членов Ассоциации, Ассоциация уведомляет об этом юридическое лицо посредством электронной почты.</w:t>
      </w:r>
    </w:p>
    <w:p w:rsidR="0029603E" w:rsidRPr="00107322" w:rsidRDefault="00F47E5C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Решение об исключении юридического лица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 xml:space="preserve">в определенных действующим законодательством случаях, а также по основаниям, указанным в настоящем Положении и внутренних документах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 xml:space="preserve">(за исключением п. 1.2.1. настоящего Положения), происходит на основании принятого решения Совета. </w:t>
      </w:r>
    </w:p>
    <w:p w:rsidR="0029603E" w:rsidRPr="00F47E5C" w:rsidRDefault="00F47E5C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</w:t>
      </w:r>
      <w:r w:rsidR="00F34B88" w:rsidRPr="00F47E5C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лица, </w:t>
      </w:r>
      <w:r w:rsidR="00F34B88" w:rsidRPr="00F47E5C">
        <w:rPr>
          <w:rFonts w:ascii="Times New Roman" w:hAnsi="Times New Roman" w:cs="Times New Roman"/>
          <w:sz w:val="28"/>
          <w:szCs w:val="28"/>
        </w:rPr>
        <w:t>Ассоциация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об этом:</w:t>
      </w:r>
    </w:p>
    <w:p w:rsidR="0029603E" w:rsidRPr="00F47E5C" w:rsidRDefault="00F47E5C" w:rsidP="00F47E5C">
      <w:pPr>
        <w:tabs>
          <w:tab w:val="left" w:pos="1418"/>
          <w:tab w:val="left" w:pos="1843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2.2.1.1. </w:t>
      </w:r>
      <w:r w:rsidR="0029603E" w:rsidRPr="00F47E5C">
        <w:rPr>
          <w:rFonts w:ascii="Times New Roman" w:hAnsi="Times New Roman" w:cs="Times New Roman"/>
          <w:sz w:val="28"/>
          <w:szCs w:val="28"/>
        </w:rPr>
        <w:t>юридическое лицо, членство которого прекращено;</w:t>
      </w:r>
    </w:p>
    <w:p w:rsidR="0029603E" w:rsidRPr="00F47E5C" w:rsidRDefault="00F47E5C" w:rsidP="00F47E5C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2.2.1.2. </w:t>
      </w:r>
      <w:r w:rsidR="00CB48DB" w:rsidRPr="00F47E5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Национальное объединение саморегулируемых организаций, основанных на членстве лиц, выполняющих инженерные изыскания</w:t>
      </w:r>
      <w:r w:rsidR="00CC3FBF" w:rsidRPr="00F47E5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и саморегулируемых организаций, основанных на членстве лиц, осуществляющих подготовку проектной документации.</w:t>
      </w:r>
    </w:p>
    <w:p w:rsidR="0029603E" w:rsidRPr="00F47E5C" w:rsidRDefault="00F47E5C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F34B88" w:rsidRPr="00F47E5C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 считается прекращенным </w:t>
      </w:r>
      <w:proofErr w:type="gramStart"/>
      <w:r w:rsidR="0029603E" w:rsidRPr="00F47E5C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="0029603E" w:rsidRPr="00F47E5C">
        <w:rPr>
          <w:rFonts w:ascii="Times New Roman" w:hAnsi="Times New Roman" w:cs="Times New Roman"/>
          <w:sz w:val="28"/>
          <w:szCs w:val="28"/>
        </w:rPr>
        <w:t xml:space="preserve"> соответствующих сведений в реестр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F47E5C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F47E5C" w:rsidP="00F47E5C">
      <w:pPr>
        <w:pStyle w:val="af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 xml:space="preserve">в компенсационный фонд (компенсационные фонды), если иное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>не предусмотрено Федеральным законом о введении в действ</w:t>
      </w:r>
      <w:r>
        <w:rPr>
          <w:rFonts w:ascii="Times New Roman" w:hAnsi="Times New Roman" w:cs="Times New Roman"/>
          <w:sz w:val="28"/>
          <w:szCs w:val="28"/>
        </w:rPr>
        <w:t>ие Градостроительного кодекса Российской Федерации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F34B88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603E" w:rsidRDefault="0029603E" w:rsidP="001E2CB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107322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об исключении юридического лица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может быть обжаловано юридическим лицом, исключенным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F47E5C">
        <w:rPr>
          <w:rFonts w:ascii="Times New Roman" w:hAnsi="Times New Roman" w:cs="Times New Roman"/>
          <w:sz w:val="28"/>
          <w:szCs w:val="28"/>
        </w:rPr>
        <w:t>, в А</w:t>
      </w:r>
      <w:r w:rsidRPr="00107322">
        <w:rPr>
          <w:rFonts w:ascii="Times New Roman" w:hAnsi="Times New Roman" w:cs="Times New Roman"/>
          <w:sz w:val="28"/>
          <w:szCs w:val="28"/>
        </w:rPr>
        <w:t xml:space="preserve">рбитражном суде в установленном законодательством Российской Федерации </w:t>
      </w:r>
      <w:hyperlink r:id="rId10" w:history="1">
        <w:r w:rsidRPr="0010732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07322">
        <w:rPr>
          <w:rFonts w:ascii="Times New Roman" w:hAnsi="Times New Roman" w:cs="Times New Roman"/>
          <w:sz w:val="28"/>
          <w:szCs w:val="28"/>
        </w:rPr>
        <w:t>, а также в третейск</w:t>
      </w:r>
      <w:r w:rsidR="002A3484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суд</w:t>
      </w:r>
      <w:r w:rsidR="002A3484">
        <w:rPr>
          <w:rFonts w:ascii="Times New Roman" w:hAnsi="Times New Roman" w:cs="Times New Roman"/>
          <w:sz w:val="28"/>
          <w:szCs w:val="28"/>
        </w:rPr>
        <w:t>е</w:t>
      </w:r>
      <w:r w:rsidRPr="00107322">
        <w:rPr>
          <w:rFonts w:ascii="Times New Roman" w:hAnsi="Times New Roman" w:cs="Times New Roman"/>
          <w:sz w:val="28"/>
          <w:szCs w:val="28"/>
        </w:rPr>
        <w:t>, сформированн</w:t>
      </w:r>
      <w:r w:rsidR="002A3484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CB48DB"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Национальным объединением саморегулируемых организаций, основанн</w:t>
      </w:r>
      <w:r w:rsidR="002A348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ых</w:t>
      </w:r>
      <w:r w:rsidR="00CB48DB"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членстве лиц, выполняющих инженерные изыскания</w:t>
      </w:r>
      <w:r w:rsidR="0031046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31046A" w:rsidRPr="0031046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1046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 саморегулируемых организаций, основанных на членстве лиц, осуществляющих подготовку проектной документации</w:t>
      </w:r>
      <w:r w:rsidR="001F6DF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E347C3" w:rsidRDefault="00E347C3" w:rsidP="001E2CB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347C3" w:rsidRDefault="00E347C3" w:rsidP="001E2CB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347C3" w:rsidRDefault="00E347C3" w:rsidP="001E2CB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347C3" w:rsidRDefault="00E347C3" w:rsidP="001E2CB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347C3" w:rsidRPr="00036FBE" w:rsidRDefault="00E347C3" w:rsidP="00036FBE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3" w:name="_Toc512586613"/>
      <w:r w:rsidRPr="00036FBE">
        <w:rPr>
          <w:rFonts w:ascii="Times New Roman" w:hAnsi="Times New Roman" w:cs="Times New Roman"/>
          <w:b/>
          <w:sz w:val="32"/>
          <w:szCs w:val="32"/>
        </w:rPr>
        <w:t>РАЗДЕЛ 5.</w:t>
      </w:r>
      <w:r w:rsidR="00036FBE">
        <w:rPr>
          <w:rFonts w:ascii="Times New Roman" w:hAnsi="Times New Roman" w:cs="Times New Roman"/>
          <w:b/>
          <w:sz w:val="32"/>
          <w:szCs w:val="32"/>
        </w:rPr>
        <w:br/>
      </w:r>
      <w:r w:rsidR="008C6523" w:rsidRPr="00036FBE">
        <w:rPr>
          <w:rFonts w:ascii="Times New Roman" w:hAnsi="Times New Roman" w:cs="Times New Roman"/>
          <w:b/>
          <w:sz w:val="32"/>
          <w:szCs w:val="32"/>
        </w:rPr>
        <w:t>Заключительные положения</w:t>
      </w:r>
      <w:bookmarkEnd w:id="43"/>
    </w:p>
    <w:p w:rsidR="00E347C3" w:rsidRDefault="00E347C3" w:rsidP="00E347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C3" w:rsidRDefault="00E347C3" w:rsidP="00E34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Внесение изменений и дополнений в настоящее Положение осуществляется по решению общего Собрания членов Ассоциации.</w:t>
      </w:r>
    </w:p>
    <w:p w:rsidR="00E347C3" w:rsidRPr="00942C5D" w:rsidRDefault="00E347C3" w:rsidP="00E34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Внесенные изменения и дополнения вступают </w:t>
      </w:r>
      <w:r w:rsidRPr="00942C5D">
        <w:rPr>
          <w:rFonts w:ascii="Times New Roman" w:hAnsi="Times New Roman" w:cs="Times New Roman"/>
          <w:sz w:val="28"/>
          <w:szCs w:val="28"/>
        </w:rPr>
        <w:t xml:space="preserve">в законную силу со дня внесения сведений в государственный реестр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2C5D">
        <w:rPr>
          <w:rFonts w:ascii="Times New Roman" w:hAnsi="Times New Roman" w:cs="Times New Roman"/>
          <w:sz w:val="28"/>
          <w:szCs w:val="28"/>
        </w:rPr>
        <w:t>аморегулируемых организаций.</w:t>
      </w:r>
    </w:p>
    <w:p w:rsidR="00E347C3" w:rsidRPr="00107322" w:rsidRDefault="00E347C3" w:rsidP="001E2CB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347C3" w:rsidRPr="00107322" w:rsidSect="00BA1DAD">
      <w:headerReference w:type="default" r:id="rId11"/>
      <w:footerReference w:type="default" r:id="rId12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8D" w:rsidRDefault="004C058D">
      <w:pPr>
        <w:spacing w:line="240" w:lineRule="auto"/>
      </w:pPr>
      <w:r>
        <w:separator/>
      </w:r>
    </w:p>
  </w:endnote>
  <w:endnote w:type="continuationSeparator" w:id="0">
    <w:p w:rsidR="004C058D" w:rsidRDefault="004C0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29" w:rsidRDefault="00FB0A0C" w:rsidP="003A4E8A">
    <w:pPr>
      <w:pStyle w:val="af3"/>
      <w:jc w:val="right"/>
    </w:pPr>
    <w:r>
      <w:fldChar w:fldCharType="begin"/>
    </w:r>
    <w:r w:rsidR="00E80929">
      <w:instrText xml:space="preserve"> PAGE   \* MERGEFORMAT </w:instrText>
    </w:r>
    <w:r>
      <w:fldChar w:fldCharType="separate"/>
    </w:r>
    <w:r w:rsidR="00474807"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29" w:rsidRDefault="00FB0A0C" w:rsidP="005D71B5">
    <w:pPr>
      <w:pStyle w:val="af3"/>
      <w:jc w:val="right"/>
    </w:pPr>
    <w:r>
      <w:fldChar w:fldCharType="begin"/>
    </w:r>
    <w:r w:rsidR="00E80929">
      <w:instrText xml:space="preserve"> PAGE   \* MERGEFORMAT </w:instrText>
    </w:r>
    <w:r>
      <w:fldChar w:fldCharType="separate"/>
    </w:r>
    <w:r w:rsidR="00474807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8D" w:rsidRDefault="004C058D">
      <w:pPr>
        <w:spacing w:line="240" w:lineRule="auto"/>
      </w:pPr>
      <w:r>
        <w:separator/>
      </w:r>
    </w:p>
  </w:footnote>
  <w:footnote w:type="continuationSeparator" w:id="0">
    <w:p w:rsidR="004C058D" w:rsidRDefault="004C058D">
      <w:pPr>
        <w:spacing w:line="240" w:lineRule="auto"/>
      </w:pPr>
      <w:r>
        <w:continuationSeparator/>
      </w:r>
    </w:p>
  </w:footnote>
  <w:footnote w:id="1">
    <w:p w:rsidR="00E80929" w:rsidRDefault="00E80929" w:rsidP="00AE79BB">
      <w:pPr>
        <w:pStyle w:val="afd"/>
        <w:jc w:val="both"/>
      </w:pPr>
      <w:r w:rsidRPr="00725570">
        <w:rPr>
          <w:rStyle w:val="aff"/>
          <w:rFonts w:cs="Arial"/>
        </w:rPr>
        <w:sym w:font="Symbol" w:char="F02A"/>
      </w:r>
      <w:r>
        <w:t xml:space="preserve"> Необходимо оставить один из двух вариантов – либо «имеет намерения», либо «намерения отсутствуют». В </w:t>
      </w:r>
      <w:proofErr w:type="gramStart"/>
      <w:r>
        <w:t>случае</w:t>
      </w:r>
      <w:proofErr w:type="gramEnd"/>
      <w:r>
        <w:t xml:space="preserve"> наличия намерений – необходимо указать предполагаемый предельный размер (суммарный) обязательств по всем соответствующим договорам (осуществленных в соответствии с законодательством РФ о закупках ФЗ-44 и ФЗ-223).</w:t>
      </w:r>
    </w:p>
    <w:p w:rsidR="00E80929" w:rsidRDefault="00E80929" w:rsidP="00AE79BB">
      <w:pPr>
        <w:pStyle w:val="afd"/>
        <w:jc w:val="both"/>
        <w:rPr>
          <w:rFonts w:cs="Arial"/>
        </w:rPr>
      </w:pPr>
    </w:p>
  </w:footnote>
  <w:footnote w:id="2">
    <w:p w:rsidR="00E80929" w:rsidRPr="00D90B4F" w:rsidRDefault="00E80929" w:rsidP="00E42299">
      <w:pPr>
        <w:pStyle w:val="afd"/>
        <w:rPr>
          <w:rFonts w:cs="Arial"/>
        </w:rPr>
      </w:pPr>
      <w:r w:rsidRPr="00902EAA">
        <w:rPr>
          <w:rStyle w:val="aff"/>
          <w:rFonts w:cs="Arial"/>
          <w:sz w:val="28"/>
          <w:szCs w:val="28"/>
        </w:rPr>
        <w:footnoteRef/>
      </w:r>
      <w:r w:rsidRPr="00902EAA">
        <w:rPr>
          <w:sz w:val="28"/>
          <w:szCs w:val="28"/>
        </w:rPr>
        <w:t xml:space="preserve"> </w:t>
      </w:r>
      <w:r w:rsidRPr="00D90B4F">
        <w:t>Аттестации в ЦАК подлежат также руководители члена Ассоциации, зачисленные на должности, соответствующие по функционалу, но отличающиеся от должностей, перечисленных в п.2.2.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29" w:rsidRPr="008B1586" w:rsidRDefault="00E80929" w:rsidP="008B158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233303"/>
    <w:multiLevelType w:val="hybridMultilevel"/>
    <w:tmpl w:val="A3629516"/>
    <w:lvl w:ilvl="0" w:tplc="87D22BE8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5A95721"/>
    <w:multiLevelType w:val="hybridMultilevel"/>
    <w:tmpl w:val="FC6AF102"/>
    <w:lvl w:ilvl="0" w:tplc="AF8E45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8E4491"/>
    <w:multiLevelType w:val="hybridMultilevel"/>
    <w:tmpl w:val="197CEA42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3">
    <w:nsid w:val="200940BD"/>
    <w:multiLevelType w:val="multilevel"/>
    <w:tmpl w:val="8BEC71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6B5E57"/>
    <w:multiLevelType w:val="hybridMultilevel"/>
    <w:tmpl w:val="0E6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35619"/>
    <w:multiLevelType w:val="hybridMultilevel"/>
    <w:tmpl w:val="F268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350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32"/>
  </w:num>
  <w:num w:numId="4">
    <w:abstractNumId w:val="35"/>
  </w:num>
  <w:num w:numId="5">
    <w:abstractNumId w:val="5"/>
  </w:num>
  <w:num w:numId="6">
    <w:abstractNumId w:val="18"/>
  </w:num>
  <w:num w:numId="7">
    <w:abstractNumId w:val="33"/>
  </w:num>
  <w:num w:numId="8">
    <w:abstractNumId w:val="15"/>
  </w:num>
  <w:num w:numId="9">
    <w:abstractNumId w:val="25"/>
  </w:num>
  <w:num w:numId="10">
    <w:abstractNumId w:val="9"/>
  </w:num>
  <w:num w:numId="11">
    <w:abstractNumId w:val="4"/>
  </w:num>
  <w:num w:numId="12">
    <w:abstractNumId w:val="3"/>
  </w:num>
  <w:num w:numId="13">
    <w:abstractNumId w:val="20"/>
  </w:num>
  <w:num w:numId="14">
    <w:abstractNumId w:val="28"/>
  </w:num>
  <w:num w:numId="15">
    <w:abstractNumId w:val="6"/>
  </w:num>
  <w:num w:numId="16">
    <w:abstractNumId w:val="31"/>
  </w:num>
  <w:num w:numId="17">
    <w:abstractNumId w:val="1"/>
  </w:num>
  <w:num w:numId="18">
    <w:abstractNumId w:val="11"/>
  </w:num>
  <w:num w:numId="19">
    <w:abstractNumId w:val="22"/>
  </w:num>
  <w:num w:numId="20">
    <w:abstractNumId w:val="30"/>
  </w:num>
  <w:num w:numId="21">
    <w:abstractNumId w:val="14"/>
  </w:num>
  <w:num w:numId="22">
    <w:abstractNumId w:val="26"/>
  </w:num>
  <w:num w:numId="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4"/>
  </w:num>
  <w:num w:numId="26">
    <w:abstractNumId w:val="24"/>
  </w:num>
  <w:num w:numId="27">
    <w:abstractNumId w:val="8"/>
  </w:num>
  <w:num w:numId="28">
    <w:abstractNumId w:val="23"/>
  </w:num>
  <w:num w:numId="29">
    <w:abstractNumId w:val="36"/>
  </w:num>
  <w:num w:numId="30">
    <w:abstractNumId w:val="13"/>
  </w:num>
  <w:num w:numId="31">
    <w:abstractNumId w:val="27"/>
  </w:num>
  <w:num w:numId="32">
    <w:abstractNumId w:val="2"/>
  </w:num>
  <w:num w:numId="33">
    <w:abstractNumId w:val="7"/>
  </w:num>
  <w:num w:numId="34">
    <w:abstractNumId w:val="16"/>
  </w:num>
  <w:num w:numId="35">
    <w:abstractNumId w:val="0"/>
  </w:num>
  <w:num w:numId="36">
    <w:abstractNumId w:val="2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4DD"/>
    <w:rsid w:val="000010A8"/>
    <w:rsid w:val="000049B7"/>
    <w:rsid w:val="00006C7E"/>
    <w:rsid w:val="0000783E"/>
    <w:rsid w:val="00020B13"/>
    <w:rsid w:val="0002153E"/>
    <w:rsid w:val="00023B48"/>
    <w:rsid w:val="0002440B"/>
    <w:rsid w:val="00030CA3"/>
    <w:rsid w:val="00032203"/>
    <w:rsid w:val="00036D88"/>
    <w:rsid w:val="00036FBE"/>
    <w:rsid w:val="00041806"/>
    <w:rsid w:val="00041E18"/>
    <w:rsid w:val="00044133"/>
    <w:rsid w:val="00047379"/>
    <w:rsid w:val="00051463"/>
    <w:rsid w:val="00057152"/>
    <w:rsid w:val="00060CDC"/>
    <w:rsid w:val="00061E4C"/>
    <w:rsid w:val="000638A9"/>
    <w:rsid w:val="00070CFC"/>
    <w:rsid w:val="0007225C"/>
    <w:rsid w:val="0007232F"/>
    <w:rsid w:val="0007447A"/>
    <w:rsid w:val="0007481D"/>
    <w:rsid w:val="000772F9"/>
    <w:rsid w:val="0008006B"/>
    <w:rsid w:val="000855AC"/>
    <w:rsid w:val="00085C9F"/>
    <w:rsid w:val="00090506"/>
    <w:rsid w:val="00094A00"/>
    <w:rsid w:val="000966DD"/>
    <w:rsid w:val="000A0B0A"/>
    <w:rsid w:val="000A2E2E"/>
    <w:rsid w:val="000A4379"/>
    <w:rsid w:val="000A790B"/>
    <w:rsid w:val="000A7F01"/>
    <w:rsid w:val="000B1124"/>
    <w:rsid w:val="000B1EF7"/>
    <w:rsid w:val="000B316A"/>
    <w:rsid w:val="000B4BA6"/>
    <w:rsid w:val="000C036F"/>
    <w:rsid w:val="000C371B"/>
    <w:rsid w:val="000C63D5"/>
    <w:rsid w:val="000D2C57"/>
    <w:rsid w:val="000D3B2F"/>
    <w:rsid w:val="000D478A"/>
    <w:rsid w:val="000E0F5C"/>
    <w:rsid w:val="000E6451"/>
    <w:rsid w:val="00101396"/>
    <w:rsid w:val="001043D6"/>
    <w:rsid w:val="00107322"/>
    <w:rsid w:val="0010743F"/>
    <w:rsid w:val="001104E9"/>
    <w:rsid w:val="00111459"/>
    <w:rsid w:val="001121CE"/>
    <w:rsid w:val="00113170"/>
    <w:rsid w:val="00115ADB"/>
    <w:rsid w:val="0012564D"/>
    <w:rsid w:val="0013081C"/>
    <w:rsid w:val="001324FE"/>
    <w:rsid w:val="001376B9"/>
    <w:rsid w:val="001407D3"/>
    <w:rsid w:val="00144C49"/>
    <w:rsid w:val="001518DC"/>
    <w:rsid w:val="00152C3A"/>
    <w:rsid w:val="00156FF0"/>
    <w:rsid w:val="0016121C"/>
    <w:rsid w:val="00170B98"/>
    <w:rsid w:val="00171105"/>
    <w:rsid w:val="001727B7"/>
    <w:rsid w:val="0017630B"/>
    <w:rsid w:val="00180289"/>
    <w:rsid w:val="00182737"/>
    <w:rsid w:val="001838C4"/>
    <w:rsid w:val="001848E9"/>
    <w:rsid w:val="001871DB"/>
    <w:rsid w:val="00190180"/>
    <w:rsid w:val="001909DA"/>
    <w:rsid w:val="00192579"/>
    <w:rsid w:val="0019327D"/>
    <w:rsid w:val="00193D4D"/>
    <w:rsid w:val="0019541E"/>
    <w:rsid w:val="00195B46"/>
    <w:rsid w:val="00196443"/>
    <w:rsid w:val="001A2712"/>
    <w:rsid w:val="001A3290"/>
    <w:rsid w:val="001A4059"/>
    <w:rsid w:val="001B0941"/>
    <w:rsid w:val="001B1190"/>
    <w:rsid w:val="001B2238"/>
    <w:rsid w:val="001B5E05"/>
    <w:rsid w:val="001B6B8F"/>
    <w:rsid w:val="001B7513"/>
    <w:rsid w:val="001C2D94"/>
    <w:rsid w:val="001D27BD"/>
    <w:rsid w:val="001D40C7"/>
    <w:rsid w:val="001D748B"/>
    <w:rsid w:val="001E1ADE"/>
    <w:rsid w:val="001E2CBD"/>
    <w:rsid w:val="001E40A3"/>
    <w:rsid w:val="001E78C8"/>
    <w:rsid w:val="001F0182"/>
    <w:rsid w:val="001F207C"/>
    <w:rsid w:val="001F604C"/>
    <w:rsid w:val="001F6DFA"/>
    <w:rsid w:val="002039B6"/>
    <w:rsid w:val="002066E3"/>
    <w:rsid w:val="00211425"/>
    <w:rsid w:val="0021260D"/>
    <w:rsid w:val="0021644F"/>
    <w:rsid w:val="00216D3F"/>
    <w:rsid w:val="002173FC"/>
    <w:rsid w:val="00217D74"/>
    <w:rsid w:val="00221480"/>
    <w:rsid w:val="00223C1E"/>
    <w:rsid w:val="00224EB3"/>
    <w:rsid w:val="00232052"/>
    <w:rsid w:val="002321A2"/>
    <w:rsid w:val="002413D8"/>
    <w:rsid w:val="00246685"/>
    <w:rsid w:val="002470EB"/>
    <w:rsid w:val="002573AA"/>
    <w:rsid w:val="002604B0"/>
    <w:rsid w:val="002635F6"/>
    <w:rsid w:val="0027019C"/>
    <w:rsid w:val="0027624B"/>
    <w:rsid w:val="002817FE"/>
    <w:rsid w:val="002832BA"/>
    <w:rsid w:val="00283784"/>
    <w:rsid w:val="002874E9"/>
    <w:rsid w:val="00292CF3"/>
    <w:rsid w:val="00293880"/>
    <w:rsid w:val="0029603E"/>
    <w:rsid w:val="002A3484"/>
    <w:rsid w:val="002A5119"/>
    <w:rsid w:val="002B2666"/>
    <w:rsid w:val="002B36BD"/>
    <w:rsid w:val="002B5B45"/>
    <w:rsid w:val="002B6FDF"/>
    <w:rsid w:val="002C284E"/>
    <w:rsid w:val="002C3A88"/>
    <w:rsid w:val="002C52FB"/>
    <w:rsid w:val="002D0309"/>
    <w:rsid w:val="002D1D54"/>
    <w:rsid w:val="002D3901"/>
    <w:rsid w:val="002D6141"/>
    <w:rsid w:val="002E26EA"/>
    <w:rsid w:val="002E2BE4"/>
    <w:rsid w:val="002E7284"/>
    <w:rsid w:val="002F0711"/>
    <w:rsid w:val="002F103E"/>
    <w:rsid w:val="002F18CD"/>
    <w:rsid w:val="002F3A86"/>
    <w:rsid w:val="002F4715"/>
    <w:rsid w:val="0030137A"/>
    <w:rsid w:val="00301C79"/>
    <w:rsid w:val="00307BAB"/>
    <w:rsid w:val="0031046A"/>
    <w:rsid w:val="00310486"/>
    <w:rsid w:val="00313CC1"/>
    <w:rsid w:val="00323868"/>
    <w:rsid w:val="00333B93"/>
    <w:rsid w:val="00336C77"/>
    <w:rsid w:val="00340E13"/>
    <w:rsid w:val="003414B5"/>
    <w:rsid w:val="0034376E"/>
    <w:rsid w:val="00352D3B"/>
    <w:rsid w:val="003530FD"/>
    <w:rsid w:val="00354473"/>
    <w:rsid w:val="00356F92"/>
    <w:rsid w:val="00362F76"/>
    <w:rsid w:val="003642CF"/>
    <w:rsid w:val="0036437E"/>
    <w:rsid w:val="00371D58"/>
    <w:rsid w:val="00373096"/>
    <w:rsid w:val="003739BB"/>
    <w:rsid w:val="003828CA"/>
    <w:rsid w:val="0038324A"/>
    <w:rsid w:val="00384262"/>
    <w:rsid w:val="0038593E"/>
    <w:rsid w:val="0039252A"/>
    <w:rsid w:val="003A26BE"/>
    <w:rsid w:val="003A39FD"/>
    <w:rsid w:val="003A464C"/>
    <w:rsid w:val="003A4B46"/>
    <w:rsid w:val="003A4E8A"/>
    <w:rsid w:val="003B1562"/>
    <w:rsid w:val="003B49BB"/>
    <w:rsid w:val="003C1010"/>
    <w:rsid w:val="003C4628"/>
    <w:rsid w:val="003C6C13"/>
    <w:rsid w:val="003D3074"/>
    <w:rsid w:val="003D5DDF"/>
    <w:rsid w:val="003F01F5"/>
    <w:rsid w:val="003F14F9"/>
    <w:rsid w:val="003F7C1E"/>
    <w:rsid w:val="00403DE6"/>
    <w:rsid w:val="004050BC"/>
    <w:rsid w:val="004068DA"/>
    <w:rsid w:val="00407A25"/>
    <w:rsid w:val="004107C9"/>
    <w:rsid w:val="00413AAD"/>
    <w:rsid w:val="00415D55"/>
    <w:rsid w:val="004214C8"/>
    <w:rsid w:val="004226C5"/>
    <w:rsid w:val="004251BB"/>
    <w:rsid w:val="00434756"/>
    <w:rsid w:val="00435CEF"/>
    <w:rsid w:val="00436E20"/>
    <w:rsid w:val="00437A36"/>
    <w:rsid w:val="00440C3B"/>
    <w:rsid w:val="00445696"/>
    <w:rsid w:val="0045183A"/>
    <w:rsid w:val="00464AB0"/>
    <w:rsid w:val="00465648"/>
    <w:rsid w:val="00465DEF"/>
    <w:rsid w:val="00465ECD"/>
    <w:rsid w:val="00466E72"/>
    <w:rsid w:val="00467B39"/>
    <w:rsid w:val="00470BBC"/>
    <w:rsid w:val="00474807"/>
    <w:rsid w:val="00475369"/>
    <w:rsid w:val="00482B76"/>
    <w:rsid w:val="00486ED0"/>
    <w:rsid w:val="004A2263"/>
    <w:rsid w:val="004A3844"/>
    <w:rsid w:val="004A3B90"/>
    <w:rsid w:val="004A4265"/>
    <w:rsid w:val="004A58C6"/>
    <w:rsid w:val="004A779C"/>
    <w:rsid w:val="004B2DD1"/>
    <w:rsid w:val="004B54DD"/>
    <w:rsid w:val="004B6D90"/>
    <w:rsid w:val="004C058D"/>
    <w:rsid w:val="004C4B03"/>
    <w:rsid w:val="004C7652"/>
    <w:rsid w:val="004C79D9"/>
    <w:rsid w:val="004D18C9"/>
    <w:rsid w:val="004D291C"/>
    <w:rsid w:val="004D5DE4"/>
    <w:rsid w:val="004E220C"/>
    <w:rsid w:val="004E3831"/>
    <w:rsid w:val="004E514D"/>
    <w:rsid w:val="004E6208"/>
    <w:rsid w:val="004E773F"/>
    <w:rsid w:val="004F29EA"/>
    <w:rsid w:val="00500056"/>
    <w:rsid w:val="0050291B"/>
    <w:rsid w:val="005136F3"/>
    <w:rsid w:val="00514BE5"/>
    <w:rsid w:val="00517FF4"/>
    <w:rsid w:val="005201DA"/>
    <w:rsid w:val="00520397"/>
    <w:rsid w:val="00520DD2"/>
    <w:rsid w:val="00523BA1"/>
    <w:rsid w:val="00527AB5"/>
    <w:rsid w:val="00527D8A"/>
    <w:rsid w:val="00531FB8"/>
    <w:rsid w:val="0053314D"/>
    <w:rsid w:val="00533A72"/>
    <w:rsid w:val="005372FC"/>
    <w:rsid w:val="0055087E"/>
    <w:rsid w:val="00556542"/>
    <w:rsid w:val="00557AE2"/>
    <w:rsid w:val="0056068C"/>
    <w:rsid w:val="0056149C"/>
    <w:rsid w:val="00561E2E"/>
    <w:rsid w:val="0056277D"/>
    <w:rsid w:val="005665DE"/>
    <w:rsid w:val="0057183E"/>
    <w:rsid w:val="00572BAF"/>
    <w:rsid w:val="0057734E"/>
    <w:rsid w:val="005776EC"/>
    <w:rsid w:val="00581EFF"/>
    <w:rsid w:val="0058552A"/>
    <w:rsid w:val="00591B87"/>
    <w:rsid w:val="0059314A"/>
    <w:rsid w:val="0059680C"/>
    <w:rsid w:val="00596C70"/>
    <w:rsid w:val="00597463"/>
    <w:rsid w:val="005A1AC0"/>
    <w:rsid w:val="005A2F99"/>
    <w:rsid w:val="005A3E07"/>
    <w:rsid w:val="005B3559"/>
    <w:rsid w:val="005B44EC"/>
    <w:rsid w:val="005B4DEA"/>
    <w:rsid w:val="005B6C7C"/>
    <w:rsid w:val="005C7D7C"/>
    <w:rsid w:val="005D3C3E"/>
    <w:rsid w:val="005D71B5"/>
    <w:rsid w:val="005E098D"/>
    <w:rsid w:val="005E30DD"/>
    <w:rsid w:val="005E3EC0"/>
    <w:rsid w:val="005E6DE8"/>
    <w:rsid w:val="005F1375"/>
    <w:rsid w:val="005F1FA1"/>
    <w:rsid w:val="005F27EA"/>
    <w:rsid w:val="005F439C"/>
    <w:rsid w:val="006005AB"/>
    <w:rsid w:val="00607BA5"/>
    <w:rsid w:val="00616D1A"/>
    <w:rsid w:val="00621A7F"/>
    <w:rsid w:val="00623478"/>
    <w:rsid w:val="006247E8"/>
    <w:rsid w:val="006272ED"/>
    <w:rsid w:val="00632EF9"/>
    <w:rsid w:val="00633B8C"/>
    <w:rsid w:val="00635E9D"/>
    <w:rsid w:val="00636CF4"/>
    <w:rsid w:val="00642AAC"/>
    <w:rsid w:val="00643C4C"/>
    <w:rsid w:val="00646840"/>
    <w:rsid w:val="00652739"/>
    <w:rsid w:val="00655175"/>
    <w:rsid w:val="00657519"/>
    <w:rsid w:val="00660468"/>
    <w:rsid w:val="0067311E"/>
    <w:rsid w:val="00674BD9"/>
    <w:rsid w:val="00676E23"/>
    <w:rsid w:val="006774A0"/>
    <w:rsid w:val="006824F1"/>
    <w:rsid w:val="00684930"/>
    <w:rsid w:val="006974B7"/>
    <w:rsid w:val="006A045A"/>
    <w:rsid w:val="006A3986"/>
    <w:rsid w:val="006A44AB"/>
    <w:rsid w:val="006B210D"/>
    <w:rsid w:val="006B4513"/>
    <w:rsid w:val="006B4C67"/>
    <w:rsid w:val="006B4F24"/>
    <w:rsid w:val="006C4238"/>
    <w:rsid w:val="006C44A7"/>
    <w:rsid w:val="006D04DB"/>
    <w:rsid w:val="006D0B53"/>
    <w:rsid w:val="006D34D3"/>
    <w:rsid w:val="006D5772"/>
    <w:rsid w:val="006D5E8E"/>
    <w:rsid w:val="006D72B3"/>
    <w:rsid w:val="006E6C86"/>
    <w:rsid w:val="006E733B"/>
    <w:rsid w:val="006F3A4C"/>
    <w:rsid w:val="006F5070"/>
    <w:rsid w:val="006F527A"/>
    <w:rsid w:val="006F69A1"/>
    <w:rsid w:val="00714B47"/>
    <w:rsid w:val="00720576"/>
    <w:rsid w:val="00724485"/>
    <w:rsid w:val="007244D7"/>
    <w:rsid w:val="00725570"/>
    <w:rsid w:val="0073087E"/>
    <w:rsid w:val="0073348B"/>
    <w:rsid w:val="00734172"/>
    <w:rsid w:val="007415D8"/>
    <w:rsid w:val="00742361"/>
    <w:rsid w:val="00742448"/>
    <w:rsid w:val="00742B7D"/>
    <w:rsid w:val="00744E9B"/>
    <w:rsid w:val="00754170"/>
    <w:rsid w:val="00757A99"/>
    <w:rsid w:val="007620F2"/>
    <w:rsid w:val="007660F7"/>
    <w:rsid w:val="00773D0C"/>
    <w:rsid w:val="00774710"/>
    <w:rsid w:val="007840FE"/>
    <w:rsid w:val="00786A7A"/>
    <w:rsid w:val="0079217C"/>
    <w:rsid w:val="007923A8"/>
    <w:rsid w:val="00794467"/>
    <w:rsid w:val="00797373"/>
    <w:rsid w:val="007A1B0B"/>
    <w:rsid w:val="007B0886"/>
    <w:rsid w:val="007B17C0"/>
    <w:rsid w:val="007B2374"/>
    <w:rsid w:val="007B3A72"/>
    <w:rsid w:val="007B3B64"/>
    <w:rsid w:val="007B5695"/>
    <w:rsid w:val="007B682D"/>
    <w:rsid w:val="007B790A"/>
    <w:rsid w:val="007C535E"/>
    <w:rsid w:val="007D51DF"/>
    <w:rsid w:val="007E36B6"/>
    <w:rsid w:val="007E736B"/>
    <w:rsid w:val="007F2950"/>
    <w:rsid w:val="007F47C2"/>
    <w:rsid w:val="007F4C11"/>
    <w:rsid w:val="00802019"/>
    <w:rsid w:val="00803599"/>
    <w:rsid w:val="0081319E"/>
    <w:rsid w:val="00813D5C"/>
    <w:rsid w:val="008172D5"/>
    <w:rsid w:val="0082003A"/>
    <w:rsid w:val="00822740"/>
    <w:rsid w:val="008306D4"/>
    <w:rsid w:val="00830BEA"/>
    <w:rsid w:val="008454F7"/>
    <w:rsid w:val="00845CE0"/>
    <w:rsid w:val="00853B33"/>
    <w:rsid w:val="0085558D"/>
    <w:rsid w:val="00855875"/>
    <w:rsid w:val="00855DEC"/>
    <w:rsid w:val="008645D2"/>
    <w:rsid w:val="0086631D"/>
    <w:rsid w:val="00866991"/>
    <w:rsid w:val="00870631"/>
    <w:rsid w:val="00876496"/>
    <w:rsid w:val="008801E9"/>
    <w:rsid w:val="00890A09"/>
    <w:rsid w:val="00890C31"/>
    <w:rsid w:val="008A48B5"/>
    <w:rsid w:val="008A7EB2"/>
    <w:rsid w:val="008B032E"/>
    <w:rsid w:val="008B1586"/>
    <w:rsid w:val="008B776B"/>
    <w:rsid w:val="008C061E"/>
    <w:rsid w:val="008C4774"/>
    <w:rsid w:val="008C6523"/>
    <w:rsid w:val="008C7A3A"/>
    <w:rsid w:val="008D20DB"/>
    <w:rsid w:val="008D27F9"/>
    <w:rsid w:val="008D598D"/>
    <w:rsid w:val="008D6927"/>
    <w:rsid w:val="008D6BC6"/>
    <w:rsid w:val="008E39B9"/>
    <w:rsid w:val="008E3A50"/>
    <w:rsid w:val="008E3B6F"/>
    <w:rsid w:val="008E4949"/>
    <w:rsid w:val="008E58C3"/>
    <w:rsid w:val="008E6EC0"/>
    <w:rsid w:val="008F06B8"/>
    <w:rsid w:val="008F0F8E"/>
    <w:rsid w:val="008F6D5C"/>
    <w:rsid w:val="00902EAA"/>
    <w:rsid w:val="00906F2B"/>
    <w:rsid w:val="0090728B"/>
    <w:rsid w:val="009140C9"/>
    <w:rsid w:val="0091486A"/>
    <w:rsid w:val="00917FFE"/>
    <w:rsid w:val="009242D4"/>
    <w:rsid w:val="00924E06"/>
    <w:rsid w:val="00925BE7"/>
    <w:rsid w:val="00927BDF"/>
    <w:rsid w:val="00932683"/>
    <w:rsid w:val="0093414A"/>
    <w:rsid w:val="00941A60"/>
    <w:rsid w:val="009469A9"/>
    <w:rsid w:val="00947DEF"/>
    <w:rsid w:val="0095745D"/>
    <w:rsid w:val="00960F0E"/>
    <w:rsid w:val="00961A9F"/>
    <w:rsid w:val="009644F1"/>
    <w:rsid w:val="00965CED"/>
    <w:rsid w:val="00966D57"/>
    <w:rsid w:val="00972235"/>
    <w:rsid w:val="00972B30"/>
    <w:rsid w:val="00975196"/>
    <w:rsid w:val="009761EE"/>
    <w:rsid w:val="00982AE2"/>
    <w:rsid w:val="00983D63"/>
    <w:rsid w:val="00987353"/>
    <w:rsid w:val="00997F62"/>
    <w:rsid w:val="00997F9C"/>
    <w:rsid w:val="009A0EE0"/>
    <w:rsid w:val="009A1A6C"/>
    <w:rsid w:val="009A5EE6"/>
    <w:rsid w:val="009A6638"/>
    <w:rsid w:val="009B505B"/>
    <w:rsid w:val="009C002B"/>
    <w:rsid w:val="009C0478"/>
    <w:rsid w:val="009C2470"/>
    <w:rsid w:val="009C3BBC"/>
    <w:rsid w:val="009C7F25"/>
    <w:rsid w:val="009D3D47"/>
    <w:rsid w:val="009D6D29"/>
    <w:rsid w:val="009E05E7"/>
    <w:rsid w:val="009F055C"/>
    <w:rsid w:val="009F0D59"/>
    <w:rsid w:val="009F2E83"/>
    <w:rsid w:val="009F57E8"/>
    <w:rsid w:val="009F58B2"/>
    <w:rsid w:val="009F5E6C"/>
    <w:rsid w:val="009F72D0"/>
    <w:rsid w:val="009F769A"/>
    <w:rsid w:val="00A07EA2"/>
    <w:rsid w:val="00A20DDA"/>
    <w:rsid w:val="00A21480"/>
    <w:rsid w:val="00A23BF0"/>
    <w:rsid w:val="00A241E6"/>
    <w:rsid w:val="00A25AF5"/>
    <w:rsid w:val="00A26CDD"/>
    <w:rsid w:val="00A333C8"/>
    <w:rsid w:val="00A33753"/>
    <w:rsid w:val="00A33C6F"/>
    <w:rsid w:val="00A35CAB"/>
    <w:rsid w:val="00A429D4"/>
    <w:rsid w:val="00A47B0B"/>
    <w:rsid w:val="00A53F41"/>
    <w:rsid w:val="00A57458"/>
    <w:rsid w:val="00A57F02"/>
    <w:rsid w:val="00A6375D"/>
    <w:rsid w:val="00A83065"/>
    <w:rsid w:val="00A83BF0"/>
    <w:rsid w:val="00A91EF4"/>
    <w:rsid w:val="00A943AA"/>
    <w:rsid w:val="00A9668C"/>
    <w:rsid w:val="00A974D6"/>
    <w:rsid w:val="00AA2201"/>
    <w:rsid w:val="00AB0B54"/>
    <w:rsid w:val="00AB6C7E"/>
    <w:rsid w:val="00AC1825"/>
    <w:rsid w:val="00AC7D99"/>
    <w:rsid w:val="00AD46B4"/>
    <w:rsid w:val="00AE3B0B"/>
    <w:rsid w:val="00AE3E7F"/>
    <w:rsid w:val="00AE75D7"/>
    <w:rsid w:val="00AE79BB"/>
    <w:rsid w:val="00AF122D"/>
    <w:rsid w:val="00AF3631"/>
    <w:rsid w:val="00AF5E02"/>
    <w:rsid w:val="00B07C15"/>
    <w:rsid w:val="00B11944"/>
    <w:rsid w:val="00B132F6"/>
    <w:rsid w:val="00B1355B"/>
    <w:rsid w:val="00B2105F"/>
    <w:rsid w:val="00B21A17"/>
    <w:rsid w:val="00B22292"/>
    <w:rsid w:val="00B3222A"/>
    <w:rsid w:val="00B3572C"/>
    <w:rsid w:val="00B35A58"/>
    <w:rsid w:val="00B4017B"/>
    <w:rsid w:val="00B4224A"/>
    <w:rsid w:val="00B42347"/>
    <w:rsid w:val="00B437D4"/>
    <w:rsid w:val="00B559CA"/>
    <w:rsid w:val="00B6526C"/>
    <w:rsid w:val="00B65A48"/>
    <w:rsid w:val="00B66551"/>
    <w:rsid w:val="00B66C3D"/>
    <w:rsid w:val="00B70008"/>
    <w:rsid w:val="00B72291"/>
    <w:rsid w:val="00B7274A"/>
    <w:rsid w:val="00B74D91"/>
    <w:rsid w:val="00B76173"/>
    <w:rsid w:val="00B85954"/>
    <w:rsid w:val="00B86C93"/>
    <w:rsid w:val="00B960FB"/>
    <w:rsid w:val="00BA1DAD"/>
    <w:rsid w:val="00BA43B7"/>
    <w:rsid w:val="00BB27A3"/>
    <w:rsid w:val="00BB5C03"/>
    <w:rsid w:val="00BC4EE6"/>
    <w:rsid w:val="00BD6289"/>
    <w:rsid w:val="00BE07B7"/>
    <w:rsid w:val="00BE1910"/>
    <w:rsid w:val="00BE3224"/>
    <w:rsid w:val="00BE6480"/>
    <w:rsid w:val="00BF4BAF"/>
    <w:rsid w:val="00BF5CA1"/>
    <w:rsid w:val="00BF5EE1"/>
    <w:rsid w:val="00BF7F28"/>
    <w:rsid w:val="00C00570"/>
    <w:rsid w:val="00C00896"/>
    <w:rsid w:val="00C01241"/>
    <w:rsid w:val="00C04D3B"/>
    <w:rsid w:val="00C0675E"/>
    <w:rsid w:val="00C06D29"/>
    <w:rsid w:val="00C07CF6"/>
    <w:rsid w:val="00C10041"/>
    <w:rsid w:val="00C101BB"/>
    <w:rsid w:val="00C11543"/>
    <w:rsid w:val="00C154F7"/>
    <w:rsid w:val="00C177E2"/>
    <w:rsid w:val="00C251DB"/>
    <w:rsid w:val="00C273FB"/>
    <w:rsid w:val="00C3391A"/>
    <w:rsid w:val="00C364E8"/>
    <w:rsid w:val="00C42CA1"/>
    <w:rsid w:val="00C4348C"/>
    <w:rsid w:val="00C50E48"/>
    <w:rsid w:val="00C522C6"/>
    <w:rsid w:val="00C5318C"/>
    <w:rsid w:val="00C53F0A"/>
    <w:rsid w:val="00C55847"/>
    <w:rsid w:val="00C576C3"/>
    <w:rsid w:val="00C63F6D"/>
    <w:rsid w:val="00C67499"/>
    <w:rsid w:val="00C7325C"/>
    <w:rsid w:val="00C80BD3"/>
    <w:rsid w:val="00C86B88"/>
    <w:rsid w:val="00C8719A"/>
    <w:rsid w:val="00C879DF"/>
    <w:rsid w:val="00C928EA"/>
    <w:rsid w:val="00C9684B"/>
    <w:rsid w:val="00CA1D9E"/>
    <w:rsid w:val="00CA2017"/>
    <w:rsid w:val="00CA359B"/>
    <w:rsid w:val="00CA4A55"/>
    <w:rsid w:val="00CB2059"/>
    <w:rsid w:val="00CB350E"/>
    <w:rsid w:val="00CB48DB"/>
    <w:rsid w:val="00CC1731"/>
    <w:rsid w:val="00CC2C2C"/>
    <w:rsid w:val="00CC3E6C"/>
    <w:rsid w:val="00CC3FBF"/>
    <w:rsid w:val="00CC42E8"/>
    <w:rsid w:val="00CC4858"/>
    <w:rsid w:val="00CC79E9"/>
    <w:rsid w:val="00CE352B"/>
    <w:rsid w:val="00CE3929"/>
    <w:rsid w:val="00CE6FAF"/>
    <w:rsid w:val="00CF780F"/>
    <w:rsid w:val="00D00FD0"/>
    <w:rsid w:val="00D05B36"/>
    <w:rsid w:val="00D0706D"/>
    <w:rsid w:val="00D07A4D"/>
    <w:rsid w:val="00D10A82"/>
    <w:rsid w:val="00D1227B"/>
    <w:rsid w:val="00D12A4D"/>
    <w:rsid w:val="00D12E1D"/>
    <w:rsid w:val="00D142D0"/>
    <w:rsid w:val="00D15361"/>
    <w:rsid w:val="00D15749"/>
    <w:rsid w:val="00D26126"/>
    <w:rsid w:val="00D266C3"/>
    <w:rsid w:val="00D303B8"/>
    <w:rsid w:val="00D32ECE"/>
    <w:rsid w:val="00D33074"/>
    <w:rsid w:val="00D33FF1"/>
    <w:rsid w:val="00D346AD"/>
    <w:rsid w:val="00D37B46"/>
    <w:rsid w:val="00D419F3"/>
    <w:rsid w:val="00D41CC6"/>
    <w:rsid w:val="00D4265D"/>
    <w:rsid w:val="00D44997"/>
    <w:rsid w:val="00D51A3C"/>
    <w:rsid w:val="00D57EB3"/>
    <w:rsid w:val="00D63631"/>
    <w:rsid w:val="00D6598B"/>
    <w:rsid w:val="00D6649A"/>
    <w:rsid w:val="00D671C0"/>
    <w:rsid w:val="00D72FF1"/>
    <w:rsid w:val="00D74371"/>
    <w:rsid w:val="00D74AD8"/>
    <w:rsid w:val="00D757E9"/>
    <w:rsid w:val="00D769F6"/>
    <w:rsid w:val="00D77DD6"/>
    <w:rsid w:val="00D82711"/>
    <w:rsid w:val="00D83D81"/>
    <w:rsid w:val="00D84144"/>
    <w:rsid w:val="00D90B4F"/>
    <w:rsid w:val="00D9190A"/>
    <w:rsid w:val="00D92769"/>
    <w:rsid w:val="00DA1FDA"/>
    <w:rsid w:val="00DB48E2"/>
    <w:rsid w:val="00DB67B7"/>
    <w:rsid w:val="00DB7B14"/>
    <w:rsid w:val="00DC468F"/>
    <w:rsid w:val="00DC76D1"/>
    <w:rsid w:val="00DD123B"/>
    <w:rsid w:val="00DD515A"/>
    <w:rsid w:val="00DD5337"/>
    <w:rsid w:val="00DD60B3"/>
    <w:rsid w:val="00DE0017"/>
    <w:rsid w:val="00DE0786"/>
    <w:rsid w:val="00DE62B1"/>
    <w:rsid w:val="00DE7EFF"/>
    <w:rsid w:val="00DF3D99"/>
    <w:rsid w:val="00DF3EAD"/>
    <w:rsid w:val="00DF5DC3"/>
    <w:rsid w:val="00E00FF3"/>
    <w:rsid w:val="00E01DD4"/>
    <w:rsid w:val="00E05564"/>
    <w:rsid w:val="00E1452C"/>
    <w:rsid w:val="00E146F5"/>
    <w:rsid w:val="00E148C5"/>
    <w:rsid w:val="00E15EBC"/>
    <w:rsid w:val="00E20048"/>
    <w:rsid w:val="00E246EA"/>
    <w:rsid w:val="00E266CD"/>
    <w:rsid w:val="00E329AC"/>
    <w:rsid w:val="00E33289"/>
    <w:rsid w:val="00E347C3"/>
    <w:rsid w:val="00E36AFC"/>
    <w:rsid w:val="00E40E85"/>
    <w:rsid w:val="00E42299"/>
    <w:rsid w:val="00E45427"/>
    <w:rsid w:val="00E4761D"/>
    <w:rsid w:val="00E47B91"/>
    <w:rsid w:val="00E51080"/>
    <w:rsid w:val="00E5612D"/>
    <w:rsid w:val="00E64ADB"/>
    <w:rsid w:val="00E6735B"/>
    <w:rsid w:val="00E763A4"/>
    <w:rsid w:val="00E771F0"/>
    <w:rsid w:val="00E77573"/>
    <w:rsid w:val="00E7768F"/>
    <w:rsid w:val="00E80929"/>
    <w:rsid w:val="00E8284D"/>
    <w:rsid w:val="00E82A48"/>
    <w:rsid w:val="00E85036"/>
    <w:rsid w:val="00E918AB"/>
    <w:rsid w:val="00E920EB"/>
    <w:rsid w:val="00E9430A"/>
    <w:rsid w:val="00E951B2"/>
    <w:rsid w:val="00EA1764"/>
    <w:rsid w:val="00EA6A40"/>
    <w:rsid w:val="00EB2EE6"/>
    <w:rsid w:val="00EB46E3"/>
    <w:rsid w:val="00EB7989"/>
    <w:rsid w:val="00EB7C88"/>
    <w:rsid w:val="00EC0DEB"/>
    <w:rsid w:val="00EC796E"/>
    <w:rsid w:val="00ED137B"/>
    <w:rsid w:val="00ED3A1E"/>
    <w:rsid w:val="00ED604D"/>
    <w:rsid w:val="00EE019B"/>
    <w:rsid w:val="00EE39A1"/>
    <w:rsid w:val="00EE5F23"/>
    <w:rsid w:val="00EF68BF"/>
    <w:rsid w:val="00F07182"/>
    <w:rsid w:val="00F24344"/>
    <w:rsid w:val="00F2557C"/>
    <w:rsid w:val="00F26130"/>
    <w:rsid w:val="00F3093A"/>
    <w:rsid w:val="00F33886"/>
    <w:rsid w:val="00F33EE4"/>
    <w:rsid w:val="00F34B88"/>
    <w:rsid w:val="00F433D4"/>
    <w:rsid w:val="00F43F48"/>
    <w:rsid w:val="00F449B8"/>
    <w:rsid w:val="00F457BB"/>
    <w:rsid w:val="00F4594A"/>
    <w:rsid w:val="00F47E5C"/>
    <w:rsid w:val="00F47EDA"/>
    <w:rsid w:val="00F50280"/>
    <w:rsid w:val="00F51D2A"/>
    <w:rsid w:val="00F53A1C"/>
    <w:rsid w:val="00F54117"/>
    <w:rsid w:val="00F56564"/>
    <w:rsid w:val="00F65E9C"/>
    <w:rsid w:val="00F66414"/>
    <w:rsid w:val="00F66CF2"/>
    <w:rsid w:val="00F705B9"/>
    <w:rsid w:val="00F72894"/>
    <w:rsid w:val="00F8234A"/>
    <w:rsid w:val="00F82439"/>
    <w:rsid w:val="00F86731"/>
    <w:rsid w:val="00F873B3"/>
    <w:rsid w:val="00F936D9"/>
    <w:rsid w:val="00F947BF"/>
    <w:rsid w:val="00F9511B"/>
    <w:rsid w:val="00F97068"/>
    <w:rsid w:val="00FA2995"/>
    <w:rsid w:val="00FA681E"/>
    <w:rsid w:val="00FA7E46"/>
    <w:rsid w:val="00FB0A0C"/>
    <w:rsid w:val="00FB4DDB"/>
    <w:rsid w:val="00FB7BAC"/>
    <w:rsid w:val="00FC2F91"/>
    <w:rsid w:val="00FC37BA"/>
    <w:rsid w:val="00FC3B53"/>
    <w:rsid w:val="00FC7D24"/>
    <w:rsid w:val="00FD18A2"/>
    <w:rsid w:val="00FD2AA8"/>
    <w:rsid w:val="00FD46A5"/>
    <w:rsid w:val="00FD5637"/>
    <w:rsid w:val="00FE620B"/>
    <w:rsid w:val="00FE7FE1"/>
    <w:rsid w:val="00FF23F7"/>
    <w:rsid w:val="00FF7BF6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60BD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"/>
    <w:semiHidden/>
    <w:rsid w:val="00760BD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semiHidden/>
    <w:rsid w:val="00760BD1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760BD1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760BD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"/>
    <w:semiHidden/>
    <w:rsid w:val="00760BD1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Название Знак"/>
    <w:basedOn w:val="a2"/>
    <w:link w:val="a5"/>
    <w:uiPriority w:val="10"/>
    <w:rsid w:val="00760BD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11"/>
    <w:rsid w:val="00760BD1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D60B3"/>
    <w:pPr>
      <w:spacing w:before="120"/>
    </w:pPr>
    <w:rPr>
      <w:rFonts w:ascii="Calibri" w:hAnsi="Calibri" w:cs="Calibr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4"/>
      </w:numPr>
      <w:spacing w:before="40" w:line="240" w:lineRule="auto"/>
    </w:pPr>
    <w:rPr>
      <w:rFonts w:ascii="Century Gothic" w:eastAsia="Times New Roman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5"/>
      </w:numPr>
      <w:spacing w:line="360" w:lineRule="auto"/>
      <w:jc w:val="both"/>
    </w:pPr>
    <w:rPr>
      <w:rFonts w:ascii="Century Gothic" w:eastAsia="Times New Roman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  <w:style w:type="paragraph" w:styleId="aff8">
    <w:name w:val="Revision"/>
    <w:hidden/>
    <w:uiPriority w:val="99"/>
    <w:rsid w:val="00F51D2A"/>
    <w:rPr>
      <w:color w:val="000000"/>
      <w:lang w:eastAsia="zh-CN"/>
    </w:rPr>
  </w:style>
  <w:style w:type="character" w:customStyle="1" w:styleId="apple-converted-space">
    <w:name w:val="apple-converted-space"/>
    <w:basedOn w:val="a2"/>
    <w:uiPriority w:val="99"/>
    <w:rsid w:val="0041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60BD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"/>
    <w:semiHidden/>
    <w:rsid w:val="00760BD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semiHidden/>
    <w:rsid w:val="00760BD1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760BD1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760BD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"/>
    <w:semiHidden/>
    <w:rsid w:val="00760BD1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Название Знак"/>
    <w:basedOn w:val="a2"/>
    <w:link w:val="a5"/>
    <w:uiPriority w:val="10"/>
    <w:rsid w:val="00760BD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11"/>
    <w:rsid w:val="00760BD1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D60B3"/>
    <w:pPr>
      <w:spacing w:before="120"/>
    </w:pPr>
    <w:rPr>
      <w:rFonts w:ascii="Calibri" w:hAnsi="Calibri" w:cs="Calibr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4"/>
      </w:numPr>
      <w:spacing w:before="40" w:line="240" w:lineRule="auto"/>
    </w:pPr>
    <w:rPr>
      <w:rFonts w:ascii="Century Gothic" w:eastAsia="Times New Roman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5"/>
      </w:numPr>
      <w:spacing w:line="360" w:lineRule="auto"/>
      <w:jc w:val="both"/>
    </w:pPr>
    <w:rPr>
      <w:rFonts w:ascii="Century Gothic" w:eastAsia="Times New Roman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  <w:style w:type="paragraph" w:styleId="aff8">
    <w:name w:val="Revision"/>
    <w:hidden/>
    <w:uiPriority w:val="99"/>
    <w:rsid w:val="00F51D2A"/>
    <w:rPr>
      <w:color w:val="000000"/>
      <w:lang w:eastAsia="zh-CN"/>
    </w:rPr>
  </w:style>
  <w:style w:type="character" w:customStyle="1" w:styleId="apple-converted-space">
    <w:name w:val="apple-converted-space"/>
    <w:basedOn w:val="a2"/>
    <w:uiPriority w:val="99"/>
    <w:rsid w:val="0041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4C1FED912C04FF15B14BF67F8FEA851843C6E078C377D87351750913CC2D5173FCD4273BE0A0D2lDfE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8264-92B1-4A68-B316-179CA637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67</Pages>
  <Words>10063</Words>
  <Characters>83150</Characters>
  <Application>Microsoft Office Word</Application>
  <DocSecurity>0</DocSecurity>
  <Lines>692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Конченко Лариса Александровна</cp:lastModifiedBy>
  <cp:revision>10</cp:revision>
  <cp:lastPrinted>2018-04-27T06:18:00Z</cp:lastPrinted>
  <dcterms:created xsi:type="dcterms:W3CDTF">2018-04-27T06:17:00Z</dcterms:created>
  <dcterms:modified xsi:type="dcterms:W3CDTF">2018-04-27T07:40:00Z</dcterms:modified>
</cp:coreProperties>
</file>