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32031" w:rsidTr="005742FC">
        <w:trPr>
          <w:jc w:val="center"/>
        </w:trPr>
        <w:tc>
          <w:tcPr>
            <w:tcW w:w="10030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358"/>
            </w:tblGrid>
            <w:tr w:rsidR="00913F01" w:rsidRPr="00913F01" w:rsidTr="00913F01">
              <w:trPr>
                <w:jc w:val="center"/>
              </w:trPr>
              <w:tc>
                <w:tcPr>
                  <w:tcW w:w="10030" w:type="dxa"/>
                </w:tcPr>
                <w:p w:rsidR="00913F01" w:rsidRPr="00913F01" w:rsidRDefault="00913F01" w:rsidP="00913F01">
                  <w:pPr>
                    <w:jc w:val="center"/>
                    <w:rPr>
                      <w:rFonts w:cs="Times New Roman"/>
                      <w:b/>
                      <w:lang w:eastAsia="en-US"/>
                    </w:rPr>
                  </w:pPr>
                  <w:r w:rsidRPr="00913F01">
                    <w:rPr>
                      <w:rFonts w:cs="Times New Roman"/>
                      <w:b/>
                      <w:lang w:eastAsia="en-US"/>
                    </w:rPr>
                    <w:t xml:space="preserve">САМОРЕГУЛИРУЕМАЯ  ОРГАНИЗАЦИЯ  АССОЦИАЦИЯ </w:t>
                  </w:r>
                  <w:r w:rsidRPr="00913F01">
                    <w:rPr>
                      <w:rFonts w:cs="Times New Roman"/>
                      <w:b/>
                      <w:lang w:eastAsia="en-US"/>
                    </w:rPr>
                    <w:br/>
                    <w:t>«</w:t>
                  </w:r>
                  <w:r w:rsidRPr="00913F01">
                    <w:rPr>
                      <w:rFonts w:cs="Times New Roman"/>
                      <w:b/>
                      <w:bCs/>
                      <w:color w:val="auto"/>
                    </w:rPr>
                    <w:t xml:space="preserve">ОБЪЕДИНЕНИЕ ОРГАНИЗАЦИЙ, ВЫПОЛНЯЮЩИХ ИНЖЕНЕРНЫЕ ИЗЫСКАНИЯ ПРИ АРХИТЕКТУРНО-СТРОИТЕЛЬНОМ ПРОЕКТИРОВАНИИ, СТРОИТЕЛЬСТВЕ, </w:t>
                  </w:r>
                  <w:r w:rsidRPr="00913F01">
                    <w:rPr>
                      <w:rFonts w:cs="Times New Roman"/>
                      <w:b/>
                      <w:bCs/>
                    </w:rPr>
                    <w:t>РЕКОНСТРУКЦИИ, КАПИТАЛЬНОМ РЕМОНТЕ ОБЪЕКТОВ АТОМНОЙ ОТРАСЛИ</w:t>
                  </w:r>
                  <w:r w:rsidRPr="00913F01">
                    <w:rPr>
                      <w:rFonts w:cs="Times New Roman"/>
                      <w:b/>
                      <w:lang w:eastAsia="en-US"/>
                    </w:rPr>
                    <w:t xml:space="preserve">  «СОЮЗАТОМГЕО»</w:t>
                  </w:r>
                </w:p>
                <w:p w:rsidR="00913F01" w:rsidRPr="00913F01" w:rsidRDefault="00913F01" w:rsidP="00913F01">
                  <w:pPr>
                    <w:jc w:val="both"/>
                    <w:rPr>
                      <w:rFonts w:cs="Times New Roman"/>
                      <w:b/>
                      <w:lang w:eastAsia="en-US"/>
                    </w:rPr>
                  </w:pPr>
                  <w:r w:rsidRPr="00913F01">
                    <w:rPr>
                      <w:rFonts w:cs="Times New Roman"/>
                      <w:b/>
                      <w:lang w:eastAsia="en-US"/>
                    </w:rPr>
                    <w:t>___________________________________________________________________________</w:t>
                  </w:r>
                </w:p>
              </w:tc>
            </w:tr>
          </w:tbl>
          <w:p w:rsidR="0055041D" w:rsidRPr="00A35224" w:rsidRDefault="0055041D" w:rsidP="001A46E8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721160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913F01" w:rsidRPr="00721160" w:rsidRDefault="00913F01" w:rsidP="00913F01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721160">
        <w:rPr>
          <w:rFonts w:eastAsia="Calibri" w:cs="Times New Roman"/>
          <w:color w:val="auto"/>
          <w:sz w:val="28"/>
          <w:szCs w:val="28"/>
        </w:rPr>
        <w:t>УТВЕРЖДЕН</w:t>
      </w:r>
    </w:p>
    <w:p w:rsidR="00913F01" w:rsidRPr="00721160" w:rsidRDefault="00913F01" w:rsidP="00913F01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721160">
        <w:rPr>
          <w:rFonts w:eastAsia="Calibri" w:cs="Times New Roman"/>
          <w:color w:val="auto"/>
          <w:sz w:val="28"/>
          <w:szCs w:val="28"/>
        </w:rPr>
        <w:t>решением Совета</w:t>
      </w:r>
    </w:p>
    <w:p w:rsidR="00913F01" w:rsidRPr="00721160" w:rsidRDefault="00913F01" w:rsidP="00913F01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721160">
        <w:rPr>
          <w:rFonts w:eastAsia="Calibri" w:cs="Times New Roman"/>
          <w:color w:val="auto"/>
          <w:sz w:val="28"/>
          <w:szCs w:val="28"/>
        </w:rPr>
        <w:t>Протокол №19/12-2017</w:t>
      </w:r>
    </w:p>
    <w:p w:rsidR="00913F01" w:rsidRPr="00721160" w:rsidRDefault="00913F01" w:rsidP="00913F01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721160">
        <w:rPr>
          <w:rFonts w:eastAsia="Calibri" w:cs="Times New Roman"/>
          <w:color w:val="auto"/>
          <w:sz w:val="28"/>
          <w:szCs w:val="28"/>
        </w:rPr>
        <w:t>от 15 декабря 2017 г.,</w:t>
      </w:r>
    </w:p>
    <w:p w:rsidR="00913F01" w:rsidRPr="00721160" w:rsidRDefault="00913F01" w:rsidP="00913F0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21160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913F01" w:rsidRPr="00721160" w:rsidRDefault="00913F01" w:rsidP="00913F0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21160">
        <w:rPr>
          <w:rFonts w:eastAsia="Calibri" w:cs="Times New Roman"/>
          <w:color w:val="auto"/>
          <w:sz w:val="28"/>
          <w:szCs w:val="28"/>
        </w:rPr>
        <w:t xml:space="preserve">Совета СРО «СОЮЗАТОМГЕО» </w:t>
      </w:r>
    </w:p>
    <w:p w:rsidR="0055041D" w:rsidRPr="00721160" w:rsidRDefault="00062FD3" w:rsidP="00730E22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730E22" w:rsidRPr="00730E22">
        <w:rPr>
          <w:rFonts w:eastAsia="Calibri" w:cs="Times New Roman"/>
          <w:color w:val="auto"/>
          <w:sz w:val="28"/>
          <w:szCs w:val="28"/>
        </w:rPr>
        <w:t>12/04-2018 от</w:t>
      </w:r>
      <w:r w:rsidR="00730E22">
        <w:rPr>
          <w:rFonts w:eastAsia="Calibri" w:cs="Times New Roman"/>
          <w:color w:val="auto"/>
          <w:sz w:val="28"/>
          <w:szCs w:val="28"/>
        </w:rPr>
        <w:t xml:space="preserve"> </w:t>
      </w:r>
      <w:r w:rsidR="00730E22" w:rsidRPr="00730E22">
        <w:rPr>
          <w:rFonts w:eastAsia="Calibri" w:cs="Times New Roman"/>
          <w:color w:val="auto"/>
          <w:sz w:val="28"/>
          <w:szCs w:val="28"/>
        </w:rPr>
        <w:t>16 апреля 2018 г.</w:t>
      </w:r>
    </w:p>
    <w:p w:rsidR="0055041D" w:rsidRPr="00721160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721160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721160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721160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721160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913F01" w:rsidRPr="00721160" w:rsidRDefault="00913F01" w:rsidP="00913F01">
      <w:pPr>
        <w:spacing w:line="276" w:lineRule="auto"/>
        <w:jc w:val="center"/>
        <w:rPr>
          <w:rFonts w:eastAsia="Courier New" w:cs="Times New Roman"/>
          <w:b/>
          <w:smallCaps/>
          <w:color w:val="auto"/>
          <w:sz w:val="28"/>
          <w:szCs w:val="28"/>
          <w:lang w:bidi="ru-RU"/>
        </w:rPr>
      </w:pPr>
      <w:r w:rsidRPr="00721160">
        <w:rPr>
          <w:rFonts w:eastAsia="Courier New" w:cs="Times New Roman"/>
          <w:b/>
          <w:smallCaps/>
          <w:color w:val="auto"/>
          <w:sz w:val="28"/>
          <w:szCs w:val="28"/>
          <w:lang w:bidi="ru-RU"/>
        </w:rPr>
        <w:t>КВАЛИФИКАЦИОННЫЙ СТАНДАРТ</w:t>
      </w:r>
    </w:p>
    <w:p w:rsidR="00913F01" w:rsidRPr="00721160" w:rsidRDefault="00913F01" w:rsidP="00913F01">
      <w:pPr>
        <w:spacing w:line="276" w:lineRule="auto"/>
        <w:jc w:val="center"/>
        <w:rPr>
          <w:rFonts w:eastAsia="Courier New" w:cs="Times New Roman"/>
          <w:smallCaps/>
          <w:color w:val="auto"/>
          <w:sz w:val="30"/>
          <w:szCs w:val="30"/>
          <w:lang w:bidi="ru-RU"/>
        </w:rPr>
      </w:pPr>
    </w:p>
    <w:p w:rsidR="00913F01" w:rsidRPr="00721160" w:rsidRDefault="00913F01" w:rsidP="00913F01">
      <w:pPr>
        <w:spacing w:line="276" w:lineRule="auto"/>
        <w:jc w:val="center"/>
        <w:rPr>
          <w:rFonts w:eastAsia="Courier New" w:cs="Times New Roman"/>
          <w:smallCaps/>
          <w:color w:val="auto"/>
          <w:sz w:val="28"/>
          <w:szCs w:val="28"/>
          <w:lang w:bidi="ru-RU"/>
        </w:rPr>
      </w:pPr>
      <w:r w:rsidRPr="00721160">
        <w:rPr>
          <w:rFonts w:eastAsia="Courier New" w:cs="Times New Roman"/>
          <w:smallCaps/>
          <w:color w:val="auto"/>
          <w:sz w:val="28"/>
          <w:szCs w:val="28"/>
          <w:lang w:bidi="ru-RU"/>
        </w:rPr>
        <w:t>ТЕХНИЧЕСКИЙ ДИРЕКТОР  (ГЛАВНЫЙ ИНЖЕНЕР)</w:t>
      </w:r>
    </w:p>
    <w:p w:rsidR="00913F01" w:rsidRPr="00721160" w:rsidRDefault="00913F01" w:rsidP="00913F01">
      <w:pPr>
        <w:spacing w:line="276" w:lineRule="auto"/>
        <w:jc w:val="center"/>
        <w:rPr>
          <w:rFonts w:eastAsia="Courier New" w:cs="Times New Roman"/>
          <w:smallCaps/>
          <w:color w:val="auto"/>
          <w:sz w:val="28"/>
          <w:szCs w:val="28"/>
          <w:lang w:bidi="ru-RU"/>
        </w:rPr>
      </w:pPr>
      <w:r w:rsidRPr="00721160">
        <w:rPr>
          <w:rFonts w:eastAsia="Courier New" w:cs="Times New Roman"/>
          <w:smallCaps/>
          <w:color w:val="auto"/>
          <w:sz w:val="28"/>
          <w:szCs w:val="28"/>
          <w:lang w:bidi="ru-RU"/>
        </w:rPr>
        <w:t>ИЗЫСКАТЕЛЬСКОЙ ОРГАНИЗАЦИИ</w:t>
      </w:r>
    </w:p>
    <w:p w:rsidR="00913F01" w:rsidRPr="00721160" w:rsidRDefault="00913F01" w:rsidP="00913F01">
      <w:pPr>
        <w:spacing w:line="276" w:lineRule="auto"/>
        <w:jc w:val="center"/>
        <w:rPr>
          <w:rFonts w:eastAsia="Courier New" w:cs="Times New Roman"/>
          <w:smallCaps/>
          <w:color w:val="auto"/>
          <w:sz w:val="28"/>
          <w:szCs w:val="28"/>
          <w:lang w:bidi="ru-RU"/>
        </w:rPr>
      </w:pPr>
      <w:r w:rsidRPr="00721160">
        <w:rPr>
          <w:rFonts w:eastAsia="Courier New" w:cs="Times New Roman"/>
          <w:smallCaps/>
          <w:color w:val="auto"/>
          <w:sz w:val="28"/>
          <w:szCs w:val="28"/>
          <w:lang w:bidi="ru-RU"/>
        </w:rPr>
        <w:t xml:space="preserve"> </w:t>
      </w:r>
    </w:p>
    <w:p w:rsidR="00913F01" w:rsidRPr="00721160" w:rsidRDefault="00913F01" w:rsidP="00913F01">
      <w:pPr>
        <w:spacing w:line="276" w:lineRule="auto"/>
        <w:jc w:val="center"/>
        <w:rPr>
          <w:rFonts w:eastAsia="Courier New" w:cs="Times New Roman"/>
          <w:b/>
          <w:smallCaps/>
          <w:color w:val="auto"/>
          <w:sz w:val="30"/>
          <w:szCs w:val="30"/>
          <w:lang w:bidi="ru-RU"/>
        </w:rPr>
      </w:pPr>
    </w:p>
    <w:p w:rsidR="00913F01" w:rsidRPr="00721160" w:rsidRDefault="00913F01" w:rsidP="00913F01">
      <w:pPr>
        <w:ind w:left="283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721160">
        <w:rPr>
          <w:rFonts w:cs="Times New Roman"/>
          <w:b/>
          <w:color w:val="auto"/>
          <w:sz w:val="28"/>
          <w:szCs w:val="28"/>
          <w:lang w:eastAsia="en-US"/>
        </w:rPr>
        <w:t>КС-И-003-2017</w:t>
      </w:r>
    </w:p>
    <w:p w:rsidR="00913F01" w:rsidRPr="00721160" w:rsidRDefault="00913F01" w:rsidP="00913F01">
      <w:pPr>
        <w:ind w:left="283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13F01" w:rsidRPr="00721160" w:rsidRDefault="00913F01" w:rsidP="00913F01">
      <w:pPr>
        <w:ind w:left="283"/>
        <w:jc w:val="center"/>
        <w:rPr>
          <w:rFonts w:cs="Times New Roman"/>
          <w:i/>
          <w:color w:val="auto"/>
          <w:sz w:val="28"/>
          <w:szCs w:val="28"/>
          <w:lang w:eastAsia="en-US"/>
        </w:rPr>
      </w:pPr>
    </w:p>
    <w:p w:rsidR="00913F01" w:rsidRPr="00721160" w:rsidRDefault="00913F01" w:rsidP="00913F01">
      <w:pPr>
        <w:ind w:left="283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721160" w:rsidRDefault="0055041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C8225F" w:rsidRPr="00721160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721160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721160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721160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721160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Pr="00721160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Pr="00721160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Pr="00721160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721160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721160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721160" w:rsidRDefault="00062FD3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72116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062FD3" w:rsidRDefault="002F12C5" w:rsidP="00062FD3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  <w:sectPr w:rsidR="0055041D" w:rsidRPr="00062FD3" w:rsidSect="00D42E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  <w:r w:rsidRPr="00721160">
        <w:rPr>
          <w:rFonts w:cs="Times New Roman"/>
          <w:color w:val="auto"/>
          <w:sz w:val="28"/>
          <w:szCs w:val="28"/>
          <w:lang w:eastAsia="en-US"/>
        </w:rPr>
        <w:t>2017</w:t>
      </w:r>
      <w:r w:rsidR="00062FD3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337D05" w:rsidRPr="00721160" w:rsidRDefault="00337D05" w:rsidP="00062FD3">
      <w:pPr>
        <w:pStyle w:val="10"/>
        <w:numPr>
          <w:ilvl w:val="0"/>
          <w:numId w:val="4"/>
        </w:numPr>
        <w:spacing w:before="0" w:after="0"/>
        <w:rPr>
          <w:szCs w:val="28"/>
        </w:rPr>
      </w:pPr>
      <w:bookmarkStart w:id="0" w:name="_Toc434482465"/>
      <w:bookmarkStart w:id="1" w:name="_Toc460838801"/>
      <w:r w:rsidRPr="00721160">
        <w:rPr>
          <w:szCs w:val="28"/>
        </w:rPr>
        <w:lastRenderedPageBreak/>
        <w:t>Общие положения</w:t>
      </w:r>
      <w:bookmarkEnd w:id="0"/>
      <w:bookmarkEnd w:id="1"/>
    </w:p>
    <w:p w:rsidR="00505AD7" w:rsidRPr="00721160" w:rsidRDefault="00505AD7" w:rsidP="00505AD7">
      <w:pPr>
        <w:rPr>
          <w:rFonts w:cs="Times New Roman"/>
          <w:color w:val="auto"/>
        </w:rPr>
      </w:pPr>
    </w:p>
    <w:p w:rsidR="00976A8E" w:rsidRPr="00721160" w:rsidRDefault="000A5E3D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721160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96095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4504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технического директора (главного инженера</w:t>
      </w:r>
      <w:r w:rsidR="00E50F4F" w:rsidRPr="00721160">
        <w:rPr>
          <w:rFonts w:ascii="Times New Roman" w:hAnsi="Times New Roman" w:cs="Times New Roman"/>
          <w:color w:val="auto"/>
          <w:sz w:val="28"/>
          <w:szCs w:val="28"/>
        </w:rPr>
        <w:t>) изыскательской организации</w:t>
      </w:r>
      <w:r w:rsidR="00022F51" w:rsidRPr="0072116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6095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65FF" w:rsidRPr="00721160">
        <w:rPr>
          <w:rFonts w:ascii="Times New Roman" w:hAnsi="Times New Roman" w:cs="Times New Roman"/>
          <w:color w:val="auto"/>
          <w:sz w:val="28"/>
          <w:szCs w:val="28"/>
        </w:rPr>
        <w:t>далее по тексту</w:t>
      </w:r>
      <w:r w:rsidR="006D362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4504" w:rsidRPr="00721160">
        <w:rPr>
          <w:rFonts w:ascii="Times New Roman" w:hAnsi="Times New Roman" w:cs="Times New Roman"/>
          <w:color w:val="auto"/>
          <w:sz w:val="28"/>
          <w:szCs w:val="28"/>
        </w:rPr>
        <w:t>«главный инженер</w:t>
      </w:r>
      <w:r w:rsidR="00E50F4F" w:rsidRPr="0072116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,  выполняемой в порядке, установленном внутренними документами </w:t>
      </w:r>
      <w:r w:rsidR="00913F0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>СРО «СОЮЗАТОМГЕО», с учетом требований законодательства Российской Федерации</w:t>
      </w:r>
    </w:p>
    <w:p w:rsidR="00976A8E" w:rsidRPr="00721160" w:rsidRDefault="00DA5D0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>1.2. Настоящим стандартом  устанавливаются требования к</w:t>
      </w:r>
      <w:r w:rsidR="00976A8E" w:rsidRPr="0072116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>характеристикам квалификации  (уровень знаний и умений), а также уровень самостоятельности,  необходимых</w:t>
      </w:r>
      <w:r w:rsidR="00B97E63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0361" w:rsidRPr="00721160">
        <w:rPr>
          <w:rFonts w:ascii="Times New Roman" w:hAnsi="Times New Roman" w:cs="Times New Roman"/>
          <w:color w:val="auto"/>
          <w:sz w:val="28"/>
          <w:szCs w:val="28"/>
        </w:rPr>
        <w:t>главному инженеру</w:t>
      </w:r>
      <w:r w:rsidR="00BA65FF" w:rsidRPr="0072116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 трудовой функции  по выполнению инженерных изысканий для подготовки проектной документации  </w:t>
      </w:r>
      <w:r w:rsidR="00183B49" w:rsidRPr="00721160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</w:t>
      </w:r>
      <w:r w:rsidR="00183B49" w:rsidRPr="007211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>, реконструкции, капитального ремонта:</w:t>
      </w:r>
    </w:p>
    <w:p w:rsidR="00976A8E" w:rsidRPr="00721160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976A8E" w:rsidRPr="00721160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976A8E" w:rsidRPr="00721160" w:rsidRDefault="00183B49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721160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:rsidR="0038161A" w:rsidRPr="00721160" w:rsidRDefault="00976A8E" w:rsidP="0038161A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          1.3. В </w:t>
      </w:r>
      <w:proofErr w:type="gramStart"/>
      <w:r w:rsidRPr="00721160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proofErr w:type="gramEnd"/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 настоящим стандартом проводится  разработка должностных инструкций</w:t>
      </w:r>
      <w:r w:rsidR="00B97E63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5E8D" w:rsidRPr="00721160">
        <w:rPr>
          <w:rFonts w:ascii="Times New Roman" w:hAnsi="Times New Roman" w:cs="Times New Roman"/>
          <w:color w:val="auto"/>
          <w:sz w:val="28"/>
          <w:szCs w:val="28"/>
        </w:rPr>
        <w:t>главного инженера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 изыскательской организации.</w:t>
      </w:r>
      <w:r w:rsidR="0038161A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</w:p>
    <w:p w:rsidR="0038161A" w:rsidRPr="00721160" w:rsidRDefault="0038161A" w:rsidP="0038161A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          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 требования настоящего</w:t>
      </w:r>
      <w:r w:rsidR="00F6557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стандарта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:rsidR="005F03EB" w:rsidRPr="00721160" w:rsidRDefault="005F03EB" w:rsidP="0038161A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76A8E" w:rsidRPr="00721160" w:rsidRDefault="00976A8E" w:rsidP="00976A8E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A8E" w:rsidRPr="00721160" w:rsidRDefault="00976A8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151" w:rsidRPr="00721160" w:rsidRDefault="007777B4" w:rsidP="00062FD3">
      <w:pPr>
        <w:pStyle w:val="aa"/>
        <w:widowControl/>
        <w:numPr>
          <w:ilvl w:val="0"/>
          <w:numId w:val="4"/>
        </w:numPr>
        <w:ind w:left="0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745E8D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главного инженера</w:t>
      </w:r>
      <w:r w:rsidR="00976A8E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D3160" w:rsidRPr="00721160" w:rsidRDefault="000D3160" w:rsidP="000D3160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0B2D" w:rsidRPr="00CF1B28" w:rsidRDefault="00183B49" w:rsidP="004C2B47">
      <w:pPr>
        <w:pStyle w:val="aa"/>
        <w:ind w:firstLine="851"/>
        <w:jc w:val="both"/>
        <w:rPr>
          <w:rFonts w:ascii="Times New Roman" w:hAnsi="Times New Roman" w:cs="Times New Roman"/>
          <w:b/>
          <w:strike/>
          <w:color w:val="auto"/>
          <w:sz w:val="28"/>
          <w:szCs w:val="28"/>
        </w:rPr>
      </w:pPr>
      <w:r w:rsidRPr="00CF1B28">
        <w:rPr>
          <w:rFonts w:ascii="Times New Roman" w:hAnsi="Times New Roman" w:cs="Times New Roman"/>
          <w:b/>
          <w:color w:val="auto"/>
          <w:sz w:val="28"/>
          <w:szCs w:val="28"/>
        </w:rPr>
        <w:t>2.1.</w:t>
      </w:r>
      <w:r w:rsidR="00745E8D" w:rsidRPr="00CF1B28">
        <w:rPr>
          <w:rFonts w:ascii="Times New Roman" w:hAnsi="Times New Roman" w:cs="Times New Roman"/>
          <w:b/>
          <w:color w:val="auto"/>
          <w:sz w:val="28"/>
          <w:szCs w:val="28"/>
        </w:rPr>
        <w:t>Главный инженер</w:t>
      </w:r>
      <w:r w:rsidR="003C7DFA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осуществляет</w:t>
      </w:r>
      <w:r w:rsidR="005225F1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организацию</w:t>
      </w:r>
      <w:r w:rsidR="004E0274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выполнение</w:t>
      </w:r>
      <w:r w:rsidR="00D31539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 по</w:t>
      </w:r>
      <w:r w:rsidR="001A6D61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всем видам </w:t>
      </w:r>
      <w:r w:rsidR="005225F1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</w:t>
      </w:r>
      <w:r w:rsidR="00D31539" w:rsidRPr="00CF1B28">
        <w:rPr>
          <w:rFonts w:ascii="Times New Roman" w:hAnsi="Times New Roman" w:cs="Times New Roman"/>
          <w:b/>
          <w:color w:val="auto"/>
          <w:sz w:val="28"/>
          <w:szCs w:val="28"/>
        </w:rPr>
        <w:t>рны</w:t>
      </w:r>
      <w:r w:rsidR="001A6D61" w:rsidRPr="00CF1B28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D31539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изыскани</w:t>
      </w:r>
      <w:r w:rsidR="001A6D61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й в составе: </w:t>
      </w:r>
    </w:p>
    <w:p w:rsidR="003C7DFA" w:rsidRPr="00721160" w:rsidRDefault="008A0AF6" w:rsidP="008A0AF6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D60A88" w:rsidRPr="00721160">
        <w:rPr>
          <w:rFonts w:ascii="Times New Roman" w:hAnsi="Times New Roman" w:cs="Times New Roman"/>
          <w:color w:val="auto"/>
          <w:sz w:val="28"/>
          <w:szCs w:val="28"/>
        </w:rPr>
        <w:t>- инженерно-геодезические изыскания</w:t>
      </w:r>
      <w:r w:rsidR="003C7DFA" w:rsidRPr="007211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C7DFA" w:rsidRPr="00721160" w:rsidRDefault="003C7DFA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инженерн</w:t>
      </w:r>
      <w:r w:rsidR="00D60A88" w:rsidRPr="00721160">
        <w:rPr>
          <w:rFonts w:ascii="Times New Roman" w:hAnsi="Times New Roman" w:cs="Times New Roman"/>
          <w:color w:val="auto"/>
          <w:sz w:val="28"/>
          <w:szCs w:val="28"/>
        </w:rPr>
        <w:t>о-геологические изыскания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900CE" w:rsidRPr="00721160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инженерно-геотехнические изыскания;</w:t>
      </w:r>
    </w:p>
    <w:p w:rsidR="003C7DFA" w:rsidRPr="00721160" w:rsidRDefault="003C7DFA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A88" w:rsidRPr="00721160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инженерно-гидрометеорологические изыскания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C7DFA" w:rsidRDefault="00D60A8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инженерно-экологические изыскания</w:t>
      </w:r>
      <w:r w:rsidR="00062F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F1B28" w:rsidRDefault="00CF1B2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1B28" w:rsidRDefault="00CF1B2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1160" w:rsidRDefault="0072116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0274" w:rsidRPr="00CF1B28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1B28">
        <w:rPr>
          <w:rFonts w:ascii="Times New Roman" w:hAnsi="Times New Roman" w:cs="Times New Roman"/>
          <w:b/>
          <w:color w:val="auto"/>
          <w:sz w:val="28"/>
          <w:szCs w:val="28"/>
        </w:rPr>
        <w:t>2.2.</w:t>
      </w:r>
      <w:r w:rsidR="00883779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B0E6F" w:rsidRPr="00CF1B28">
        <w:rPr>
          <w:rFonts w:ascii="Times New Roman" w:hAnsi="Times New Roman" w:cs="Times New Roman"/>
          <w:b/>
          <w:color w:val="auto"/>
          <w:sz w:val="28"/>
          <w:szCs w:val="28"/>
        </w:rPr>
        <w:t>Трудовыми функциями</w:t>
      </w:r>
      <w:r w:rsidR="00745E8D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главного инженера</w:t>
      </w:r>
      <w:r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B0E6F"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являются:</w:t>
      </w:r>
      <w:r w:rsidRPr="00CF1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E0274" w:rsidRPr="00721160" w:rsidRDefault="004E027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подготовка</w:t>
      </w:r>
      <w:r w:rsidR="00856830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 контроль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процесса проведения</w:t>
      </w:r>
      <w:r w:rsidR="001A6D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строительства;</w:t>
      </w:r>
      <w:r w:rsidR="004458F8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E1F6E" w:rsidRPr="00721160" w:rsidRDefault="004E0274" w:rsidP="003B2D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E3ADC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оперативное</w:t>
      </w:r>
      <w:r w:rsidR="00A853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техническое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</w:t>
      </w:r>
      <w:r w:rsidR="004458F8" w:rsidRPr="00721160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1A6D61" w:rsidRPr="0072116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A6D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58F8" w:rsidRPr="00721160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458F8" w:rsidRPr="00721160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2.2.1.</w:t>
      </w:r>
      <w:r w:rsidR="00265F2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3ADC" w:rsidRPr="00721160">
        <w:rPr>
          <w:rFonts w:ascii="Times New Roman" w:hAnsi="Times New Roman" w:cs="Times New Roman"/>
          <w:color w:val="auto"/>
          <w:sz w:val="28"/>
          <w:szCs w:val="28"/>
        </w:rPr>
        <w:t>Подготовка</w:t>
      </w:r>
      <w:r w:rsidR="004104BA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 контроль</w:t>
      </w:r>
      <w:r w:rsidR="008E3ADC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процесса проведения</w:t>
      </w:r>
      <w:r w:rsidR="001A6D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="008E3ADC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строительства</w:t>
      </w:r>
      <w:r w:rsidR="006D03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состоит </w:t>
      </w:r>
      <w:proofErr w:type="gramStart"/>
      <w:r w:rsidR="006D0361" w:rsidRPr="00721160"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904C3E" w:rsidRPr="00721160" w:rsidRDefault="003B2D63" w:rsidP="003B2D63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904C3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D0361" w:rsidRPr="00721160">
        <w:rPr>
          <w:rFonts w:ascii="Times New Roman" w:hAnsi="Times New Roman" w:cs="Times New Roman"/>
          <w:color w:val="auto"/>
          <w:sz w:val="28"/>
          <w:szCs w:val="28"/>
        </w:rPr>
        <w:t>руководства</w:t>
      </w:r>
      <w:r w:rsidR="009F650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4C3E" w:rsidRPr="00721160">
        <w:rPr>
          <w:rFonts w:ascii="Times New Roman" w:hAnsi="Times New Roman" w:cs="Times New Roman"/>
          <w:color w:val="auto"/>
          <w:sz w:val="28"/>
          <w:szCs w:val="28"/>
        </w:rPr>
        <w:t>производственно-технич</w:t>
      </w:r>
      <w:r w:rsidR="006D0361" w:rsidRPr="00721160">
        <w:rPr>
          <w:rFonts w:ascii="Times New Roman" w:hAnsi="Times New Roman" w:cs="Times New Roman"/>
          <w:color w:val="auto"/>
          <w:sz w:val="28"/>
          <w:szCs w:val="28"/>
        </w:rPr>
        <w:t>еской деятельностью, определения</w:t>
      </w:r>
      <w:r w:rsidR="00904C3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технической политики, направления технического развития изыскательской организации;</w:t>
      </w:r>
      <w:r w:rsidR="009F650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F7DDF" w:rsidRPr="00721160" w:rsidRDefault="006D0361" w:rsidP="006D362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руководства</w:t>
      </w:r>
      <w:r w:rsidR="00DF7DD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разработкой производственно-технической части изыскательских работ;</w:t>
      </w:r>
    </w:p>
    <w:p w:rsidR="00DF7DDF" w:rsidRPr="00721160" w:rsidRDefault="006D0361" w:rsidP="006D362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организации</w:t>
      </w:r>
      <w:r w:rsidR="00DF7DD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разработки перспективных, текущих и оперативных планов производства, мероприятий  по охране и безопасности труда и осуществление  </w:t>
      </w:r>
      <w:proofErr w:type="gramStart"/>
      <w:r w:rsidR="00DF7DDF" w:rsidRPr="00721160">
        <w:rPr>
          <w:rFonts w:ascii="Times New Roman" w:hAnsi="Times New Roman" w:cs="Times New Roman"/>
          <w:color w:val="auto"/>
          <w:sz w:val="28"/>
          <w:szCs w:val="28"/>
        </w:rPr>
        <w:t>контроля  за</w:t>
      </w:r>
      <w:proofErr w:type="gramEnd"/>
      <w:r w:rsidR="00DF7DD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их  выполнением;</w:t>
      </w:r>
    </w:p>
    <w:p w:rsidR="00EB4105" w:rsidRPr="00721160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2.2.2. </w:t>
      </w:r>
      <w:r w:rsidR="001774B6" w:rsidRPr="00721160">
        <w:rPr>
          <w:rFonts w:ascii="Times New Roman" w:hAnsi="Times New Roman" w:cs="Times New Roman"/>
          <w:color w:val="auto"/>
          <w:sz w:val="28"/>
          <w:szCs w:val="28"/>
        </w:rPr>
        <w:t>Оперативное</w:t>
      </w:r>
      <w:r w:rsidR="00A853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техническое</w:t>
      </w:r>
      <w:r w:rsidR="001774B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проведением</w:t>
      </w:r>
      <w:r w:rsidR="00333514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="006D036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состоит </w:t>
      </w:r>
      <w:proofErr w:type="gramStart"/>
      <w:r w:rsidR="006D0361" w:rsidRPr="00721160"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 w:rsidRPr="0072116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774B6" w:rsidRPr="00721160" w:rsidRDefault="006D0361" w:rsidP="001774B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руководства</w:t>
      </w:r>
      <w:r w:rsidR="001774B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деятельностью производственно-технических служб;</w:t>
      </w:r>
    </w:p>
    <w:p w:rsidR="001774B6" w:rsidRPr="00721160" w:rsidRDefault="006D0361" w:rsidP="001774B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62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координации и контроля</w:t>
      </w:r>
      <w:r w:rsidR="001774B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ремонтно-механической, энергетической и тр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анспортной служб, обеспеченности</w:t>
      </w:r>
      <w:r w:rsidR="001774B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объектов работ их услугами;</w:t>
      </w:r>
    </w:p>
    <w:p w:rsidR="00CE1F6E" w:rsidRPr="00721160" w:rsidRDefault="006D0361" w:rsidP="001774B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распределения</w:t>
      </w:r>
      <w:r w:rsidR="00CE1F6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по объектам работ оборудования, механизмов</w:t>
      </w:r>
      <w:r w:rsidR="00911C4E" w:rsidRPr="00721160">
        <w:rPr>
          <w:rFonts w:ascii="Times New Roman" w:hAnsi="Times New Roman" w:cs="Times New Roman"/>
          <w:color w:val="auto"/>
          <w:sz w:val="28"/>
          <w:szCs w:val="28"/>
        </w:rPr>
        <w:t>, аппаратуры и друг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их технических средств, контроля их эксплуатации и обслуживания;</w:t>
      </w:r>
    </w:p>
    <w:p w:rsidR="00911C4E" w:rsidRPr="00721160" w:rsidRDefault="006D0361" w:rsidP="001774B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организации</w:t>
      </w:r>
      <w:r w:rsidR="00911C4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911C4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повышению производительности труда, моде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рнизации действующей и внедрению</w:t>
      </w:r>
      <w:r w:rsidR="00911C4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новой техники и технологии производства работ, </w:t>
      </w:r>
      <w:r w:rsidR="00C37527" w:rsidRPr="00721160">
        <w:rPr>
          <w:rFonts w:ascii="Times New Roman" w:hAnsi="Times New Roman" w:cs="Times New Roman"/>
          <w:color w:val="auto"/>
          <w:sz w:val="28"/>
          <w:szCs w:val="28"/>
        </w:rPr>
        <w:t>рационализации, изобретательства</w:t>
      </w:r>
      <w:r w:rsidR="00911C4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 распространению передового опыта</w:t>
      </w:r>
      <w:r w:rsidR="00685294" w:rsidRPr="007211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85294" w:rsidRPr="00721160" w:rsidRDefault="00C37527" w:rsidP="001774B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организации</w:t>
      </w:r>
      <w:r w:rsidR="00685294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обучения и повышения квалификации персонала</w:t>
      </w:r>
      <w:r w:rsidR="003B2D63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изыс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кательской организации, </w:t>
      </w:r>
      <w:proofErr w:type="gramStart"/>
      <w:r w:rsidRPr="00721160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3B2D63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proofErr w:type="gramEnd"/>
      <w:r w:rsidR="003B2D63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ими трудовой и производственной дисциплины;</w:t>
      </w:r>
    </w:p>
    <w:p w:rsidR="003B2D63" w:rsidRPr="00721160" w:rsidRDefault="00C37527" w:rsidP="001774B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721160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3B2D63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proofErr w:type="gramEnd"/>
      <w:r w:rsidR="003B2D63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 действующих нормативных правовых актов в области производственно-технической деятельности, правил охраны труда, правил противопо</w:t>
      </w:r>
      <w:r w:rsidR="00F6557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жарной защиты, требований </w:t>
      </w:r>
      <w:r w:rsidR="004B39D5" w:rsidRPr="00721160">
        <w:rPr>
          <w:rFonts w:ascii="Times New Roman" w:hAnsi="Times New Roman" w:cs="Times New Roman"/>
          <w:color w:val="auto"/>
          <w:sz w:val="28"/>
          <w:szCs w:val="28"/>
        </w:rPr>
        <w:t>Рос</w:t>
      </w:r>
      <w:r w:rsidR="00F6557F" w:rsidRPr="00721160">
        <w:rPr>
          <w:rFonts w:ascii="Times New Roman" w:hAnsi="Times New Roman" w:cs="Times New Roman"/>
          <w:color w:val="auto"/>
          <w:sz w:val="28"/>
          <w:szCs w:val="28"/>
        </w:rPr>
        <w:t>технадзора</w:t>
      </w:r>
      <w:r w:rsidR="003B2D63" w:rsidRPr="00721160">
        <w:rPr>
          <w:rFonts w:ascii="Times New Roman" w:hAnsi="Times New Roman" w:cs="Times New Roman"/>
          <w:color w:val="auto"/>
          <w:sz w:val="28"/>
          <w:szCs w:val="28"/>
        </w:rPr>
        <w:t>, природоохранных, санитарных и других органов, осуществляющих надзор;</w:t>
      </w:r>
    </w:p>
    <w:p w:rsidR="00A2694D" w:rsidRPr="00721160" w:rsidRDefault="006F219F" w:rsidP="006F219F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</w:p>
    <w:p w:rsidR="00337D05" w:rsidRPr="00721160" w:rsidRDefault="00505AD7" w:rsidP="00062FD3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E900CE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3.</w:t>
      </w:r>
      <w:r w:rsidR="00C43151" w:rsidRPr="00721160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721160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721160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6F219F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главного инженера</w:t>
      </w:r>
    </w:p>
    <w:p w:rsidR="00EA7859" w:rsidRPr="00721160" w:rsidRDefault="00EA7859" w:rsidP="000E4CC5">
      <w:pPr>
        <w:pStyle w:val="aa"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018" w:rsidRPr="00721160" w:rsidRDefault="00E900CE" w:rsidP="001A46E8">
      <w:pPr>
        <w:pStyle w:val="aa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6F219F" w:rsidRPr="00721160">
        <w:rPr>
          <w:rFonts w:ascii="Times New Roman" w:hAnsi="Times New Roman" w:cs="Times New Roman"/>
          <w:b/>
          <w:color w:val="auto"/>
          <w:sz w:val="28"/>
          <w:szCs w:val="28"/>
        </w:rPr>
        <w:t>Главный инженер</w:t>
      </w:r>
      <w:r w:rsidR="00D95018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405506" w:rsidRPr="00721160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721160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062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649" w:rsidRPr="00721160">
        <w:rPr>
          <w:rFonts w:ascii="Times New Roman" w:hAnsi="Times New Roman" w:cs="Times New Roman"/>
          <w:color w:val="auto"/>
          <w:sz w:val="28"/>
          <w:szCs w:val="28"/>
        </w:rPr>
        <w:t>Законы</w:t>
      </w:r>
      <w:r w:rsidR="00CA6594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 иные нормативные правовые акты в области</w:t>
      </w:r>
      <w:r w:rsidR="0040550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изысканий, </w:t>
      </w:r>
      <w:r w:rsidR="006C7C94" w:rsidRPr="00721160">
        <w:rPr>
          <w:rFonts w:ascii="Times New Roman" w:hAnsi="Times New Roman" w:cs="Times New Roman"/>
          <w:color w:val="auto"/>
          <w:sz w:val="28"/>
          <w:szCs w:val="28"/>
        </w:rPr>
        <w:t>регламентирующие производственно-</w:t>
      </w:r>
      <w:r w:rsidR="006C7C94" w:rsidRPr="00721160">
        <w:rPr>
          <w:rFonts w:ascii="Times New Roman" w:hAnsi="Times New Roman" w:cs="Times New Roman"/>
          <w:color w:val="auto"/>
          <w:sz w:val="28"/>
          <w:szCs w:val="28"/>
        </w:rPr>
        <w:lastRenderedPageBreak/>
        <w:t>хозяйственную и финансово-экономическую деятельность изыскательской организации</w:t>
      </w:r>
      <w:r w:rsidR="00405506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46E8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45416" w:rsidRPr="00721160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F6557F" w:rsidRPr="00721160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38161A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161A" w:rsidRPr="00721160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(СП, ГОСТ, СНИП),</w:t>
      </w:r>
      <w:r w:rsidR="004B39D5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6DAA" w:rsidRPr="00721160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721160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D408A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СРО «СОЮЗАТОМГЕО»</w:t>
      </w:r>
      <w:r w:rsidR="005B6DAA" w:rsidRPr="00721160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72116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721160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 другие </w:t>
      </w:r>
      <w:r w:rsidR="001553D9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72116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72116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721160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959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D408A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721160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(инженерно-геодезических,</w:t>
      </w:r>
      <w:r w:rsidR="001553D9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721160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инженерно-геологических,</w:t>
      </w:r>
      <w:r w:rsidR="00723393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инженерно-геотехнических,</w:t>
      </w:r>
      <w:r w:rsidR="0030612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721160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</w:t>
      </w:r>
      <w:r w:rsidR="00A64888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ческих, </w:t>
      </w:r>
      <w:r w:rsidR="0030612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88" w:rsidRPr="00721160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инженерно-экологических)</w:t>
      </w:r>
      <w:r w:rsidR="001959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32B60" w:rsidRPr="00721160" w:rsidRDefault="004921A1" w:rsidP="00062FD3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721160">
        <w:rPr>
          <w:color w:val="auto"/>
          <w:sz w:val="28"/>
          <w:szCs w:val="28"/>
        </w:rPr>
        <w:t>3.1.3</w:t>
      </w:r>
      <w:r w:rsidR="00232B60" w:rsidRPr="00721160">
        <w:rPr>
          <w:color w:val="auto"/>
          <w:sz w:val="28"/>
          <w:szCs w:val="28"/>
        </w:rPr>
        <w:t xml:space="preserve">. Порядок подготовки конкурсной документации для участия в торгах по размещению заказов на выполнение изыскательских работ.  </w:t>
      </w:r>
      <w:r w:rsidR="00232B60" w:rsidRPr="00721160">
        <w:rPr>
          <w:color w:val="auto"/>
          <w:sz w:val="28"/>
          <w:szCs w:val="28"/>
          <w:lang w:eastAsia="ru-RU"/>
        </w:rPr>
        <w:t>Порядок проведения конкурсных  процедур.</w:t>
      </w:r>
    </w:p>
    <w:p w:rsidR="00232B60" w:rsidRPr="00721160" w:rsidRDefault="004921A1" w:rsidP="00232B60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232B60" w:rsidRPr="00721160">
        <w:rPr>
          <w:rFonts w:ascii="Times New Roman" w:hAnsi="Times New Roman" w:cs="Times New Roman"/>
          <w:color w:val="auto"/>
          <w:sz w:val="28"/>
          <w:szCs w:val="28"/>
        </w:rPr>
        <w:t>. Порядок заключения и исполнения договоров (соглашений, контрактов) и отчетности по инженерным изысканиям; процесс  создания и сдачи заказчику договорной и научно-технической документации.</w:t>
      </w:r>
    </w:p>
    <w:p w:rsidR="006E41FD" w:rsidRPr="00721160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921A1" w:rsidRPr="00721160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591455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62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BF9" w:rsidRPr="00721160">
        <w:rPr>
          <w:rFonts w:ascii="Times New Roman" w:hAnsi="Times New Roman" w:cs="Times New Roman"/>
          <w:color w:val="auto"/>
          <w:sz w:val="28"/>
          <w:szCs w:val="28"/>
        </w:rPr>
        <w:t>Порядок пл</w:t>
      </w:r>
      <w:r w:rsidR="00405506" w:rsidRPr="00721160">
        <w:rPr>
          <w:rFonts w:ascii="Times New Roman" w:hAnsi="Times New Roman" w:cs="Times New Roman"/>
          <w:color w:val="auto"/>
          <w:sz w:val="28"/>
          <w:szCs w:val="28"/>
        </w:rPr>
        <w:t>анирования,  и финансирования инженерных изысканий</w:t>
      </w:r>
      <w:r w:rsidR="003F3BF9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91455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планирования организации инженерны</w:t>
      </w:r>
      <w:r w:rsidR="002C6CFA" w:rsidRPr="00721160">
        <w:rPr>
          <w:rFonts w:ascii="Times New Roman" w:hAnsi="Times New Roman" w:cs="Times New Roman"/>
          <w:color w:val="auto"/>
          <w:sz w:val="28"/>
          <w:szCs w:val="28"/>
        </w:rPr>
        <w:t>х изысканий (сетевое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C6CFA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объектовое,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календарное</w:t>
      </w:r>
      <w:r w:rsidR="002C6CFA" w:rsidRPr="00721160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E41FD" w:rsidRPr="00721160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721160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591455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6164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Экономику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изыскательских работ, принципы ценообразования при проведении  изысканий. Сметные нормы и методики определения стоимости производства изыскательских работ.</w:t>
      </w:r>
    </w:p>
    <w:p w:rsidR="00CC2A99" w:rsidRPr="00721160" w:rsidRDefault="001C0E57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61E1F" w:rsidRPr="00721160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F6557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61646" w:rsidRPr="00721160">
        <w:rPr>
          <w:rFonts w:ascii="Times New Roman" w:hAnsi="Times New Roman" w:cs="Times New Roman"/>
          <w:color w:val="auto"/>
          <w:sz w:val="28"/>
          <w:szCs w:val="28"/>
        </w:rPr>
        <w:t>Трудовое законодательство</w:t>
      </w:r>
      <w:r w:rsidR="00CC2A99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1598E" w:rsidRPr="00721160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721160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161E1F" w:rsidRPr="0072116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91455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72116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721160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278F" w:rsidRPr="00721160" w:rsidRDefault="00161E1F" w:rsidP="00BD1CB0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F3278F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62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278F" w:rsidRPr="00721160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BE76E9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Правила противопожарной защиты.</w:t>
      </w:r>
      <w:r w:rsidR="00F3278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стандарта СРО «СОЮЗАТОМГЕО» по функционированию системы управления охраной труда,  обеспечивающей безопасное проведение инженерных изысканий, включая правила и методы выполнения работ</w:t>
      </w:r>
      <w:r w:rsidR="00476118" w:rsidRPr="00721160">
        <w:rPr>
          <w:rFonts w:ascii="Times New Roman" w:hAnsi="Times New Roman" w:cs="Times New Roman"/>
          <w:color w:val="auto"/>
          <w:sz w:val="28"/>
          <w:szCs w:val="28"/>
        </w:rPr>
        <w:t>, в том числе,</w:t>
      </w:r>
      <w:r w:rsidR="00F3278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на высоте</w:t>
      </w:r>
      <w:r w:rsidR="00B1092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под землей и на воде.</w:t>
      </w:r>
      <w:r w:rsidR="00BD1CB0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Состав и порядок подготовки документов для оформления разрешений и допусков для производства инженерных изысканий.</w:t>
      </w:r>
    </w:p>
    <w:p w:rsidR="00354ACE" w:rsidRPr="00721160" w:rsidRDefault="00BD1CB0" w:rsidP="005C760C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7E4312"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721160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161E1F" w:rsidRPr="0072116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354ACE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7C94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Методику и методы  инженерных изысканий.</w:t>
      </w:r>
      <w:r w:rsidR="003F3BF9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Те</w:t>
      </w:r>
      <w:r w:rsidR="00405506" w:rsidRPr="00721160">
        <w:rPr>
          <w:rFonts w:ascii="Times New Roman" w:hAnsi="Times New Roman" w:cs="Times New Roman"/>
          <w:color w:val="auto"/>
          <w:sz w:val="28"/>
          <w:szCs w:val="28"/>
        </w:rPr>
        <w:t>хнику и технологию проведения инженерных изысканий</w:t>
      </w:r>
      <w:r w:rsidR="00D8595F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760C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Виды, устройство и принципы работы современных приборов, аппаратуры и других технических средств, используемых при производстве инженерных изысканий. Метрологическое обеспечение измерений.</w:t>
      </w:r>
    </w:p>
    <w:p w:rsidR="002F7147" w:rsidRPr="00721160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721160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161E1F" w:rsidRPr="0072116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8595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F7147" w:rsidRPr="00721160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опыт, уровень технологий и тенденции развития инженерных изысканий.</w:t>
      </w:r>
    </w:p>
    <w:p w:rsidR="00D45416" w:rsidRPr="00721160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721160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161E1F" w:rsidRPr="0072116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4541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6D24D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721160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:rsidR="006E41FD" w:rsidRDefault="00161E1F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9710F5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5CF4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подтверждению 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>профессиональ</w:t>
      </w:r>
      <w:r w:rsidR="00615CF4" w:rsidRPr="00721160"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</w:t>
      </w:r>
      <w:r w:rsidR="00615CF4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и работников изыскательской организации. Порядок 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>допуск</w:t>
      </w:r>
      <w:r w:rsidR="00615CF4" w:rsidRPr="007211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E41FD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к отдельным видам работ.</w:t>
      </w:r>
    </w:p>
    <w:p w:rsidR="006E41FD" w:rsidRPr="00721160" w:rsidRDefault="006E41FD" w:rsidP="004F0924">
      <w:pPr>
        <w:pStyle w:val="aa"/>
        <w:tabs>
          <w:tab w:val="left" w:pos="5715"/>
        </w:tabs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D3AE6" w:rsidRPr="00721160" w:rsidRDefault="00BE4397" w:rsidP="00721160">
      <w:pPr>
        <w:pStyle w:val="aa"/>
        <w:numPr>
          <w:ilvl w:val="1"/>
          <w:numId w:val="10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>Главный инженер</w:t>
      </w:r>
      <w:r w:rsidR="00D95018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9D5D0E" w:rsidRPr="00721160" w:rsidRDefault="00BE4397" w:rsidP="009D5D0E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   3.2.1.</w:t>
      </w:r>
      <w:r w:rsidR="00062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>Руководить производственно-технической деятельностью, определять техническую политику, направление технического разв</w:t>
      </w:r>
      <w:r w:rsidR="002C6CFA" w:rsidRPr="00721160">
        <w:rPr>
          <w:rFonts w:ascii="Times New Roman" w:hAnsi="Times New Roman" w:cs="Times New Roman"/>
          <w:color w:val="auto"/>
          <w:sz w:val="28"/>
          <w:szCs w:val="28"/>
        </w:rPr>
        <w:t>ития изыскательской организации.</w:t>
      </w:r>
    </w:p>
    <w:p w:rsidR="009D5D0E" w:rsidRPr="00721160" w:rsidRDefault="002C6CFA" w:rsidP="009D5D0E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3.2.2. Руководить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разработкой производственно-техниче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ской части изыскательских работ.</w:t>
      </w:r>
    </w:p>
    <w:p w:rsidR="009D5D0E" w:rsidRPr="00721160" w:rsidRDefault="002C6CFA" w:rsidP="009D5D0E">
      <w:pPr>
        <w:pStyle w:val="aa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3.2.3. Организовывать разработку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перспективных, текущих и оперативных планов производства, мероприятий  по охране и безопасности т</w:t>
      </w:r>
      <w:r w:rsidR="00650B88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руда и осуществление  </w:t>
      </w:r>
      <w:proofErr w:type="gramStart"/>
      <w:r w:rsidR="00650B88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их  выполнением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D5D0E" w:rsidRPr="00721160" w:rsidRDefault="00BD1CB0" w:rsidP="009D5D0E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 3.2.4. Руководить 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деятельностью пр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оизводственно-технических служб.</w:t>
      </w:r>
    </w:p>
    <w:p w:rsidR="009D5D0E" w:rsidRPr="00721160" w:rsidRDefault="00BD1CB0" w:rsidP="009D5D0E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3.2.5.  Координировать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 контр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олировать деятельность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ремонтно-механической, энергетической и тр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анспортной служб, обеспечивать  объекты работ их услугами.</w:t>
      </w:r>
    </w:p>
    <w:p w:rsidR="009D5D0E" w:rsidRPr="00721160" w:rsidRDefault="00897306" w:rsidP="009D5D0E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3.2.6.  Распределять по объектам работ оборудование, механизмы, аппаратуру и другие технические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средств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а, контролировать их эксплуатацию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 обслуживание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D5D0E" w:rsidRPr="00721160" w:rsidRDefault="00897306" w:rsidP="009D5D0E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3.2.7. Организовывать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по повышению производительности труда, моде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рнизации действующей и внедрению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новой техники и технологии производства работ, рационализации, изобретательству и распростр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анению передового опыта.</w:t>
      </w:r>
    </w:p>
    <w:p w:rsidR="009D5D0E" w:rsidRPr="00721160" w:rsidRDefault="00897306" w:rsidP="009D5D0E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3.2.8. Организовывать обучение и повышение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квалификации персонала изыскательской организации,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осуществлять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ими трудовой и производственной дисциплины;</w:t>
      </w:r>
    </w:p>
    <w:p w:rsidR="009D5D0E" w:rsidRDefault="00897306" w:rsidP="009D5D0E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3.2.9. Осуществлять 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 действующих нормативных правовых актов в области производственно-технической деятельности, правил охраны труда, правил противопо</w:t>
      </w:r>
      <w:r w:rsidR="004B39D5" w:rsidRPr="00721160">
        <w:rPr>
          <w:rFonts w:ascii="Times New Roman" w:hAnsi="Times New Roman" w:cs="Times New Roman"/>
          <w:color w:val="auto"/>
          <w:sz w:val="28"/>
          <w:szCs w:val="28"/>
        </w:rPr>
        <w:t>жарной з</w:t>
      </w:r>
      <w:r w:rsidR="00913F01" w:rsidRPr="00721160">
        <w:rPr>
          <w:rFonts w:ascii="Times New Roman" w:hAnsi="Times New Roman" w:cs="Times New Roman"/>
          <w:color w:val="auto"/>
          <w:sz w:val="28"/>
          <w:szCs w:val="28"/>
        </w:rPr>
        <w:t>ащиты, требований Ростехнадзора</w:t>
      </w:r>
      <w:r w:rsidR="009D5D0E" w:rsidRPr="00721160">
        <w:rPr>
          <w:rFonts w:ascii="Times New Roman" w:hAnsi="Times New Roman" w:cs="Times New Roman"/>
          <w:color w:val="auto"/>
          <w:sz w:val="28"/>
          <w:szCs w:val="28"/>
        </w:rPr>
        <w:t>, природоохранных, санитарных и других органов, осуществляющих надзор;</w:t>
      </w:r>
    </w:p>
    <w:p w:rsidR="00721160" w:rsidRPr="00721160" w:rsidRDefault="00721160" w:rsidP="009D5D0E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3.2.10. Поддерживать контакты с заказчиками, с проектировщиками,                 с ведомственными и сторонними изыскательскими учреждениями.</w:t>
      </w:r>
    </w:p>
    <w:p w:rsidR="0062017D" w:rsidRPr="00721160" w:rsidRDefault="0062017D" w:rsidP="009D5D0E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1276" w:rsidRPr="00721160" w:rsidRDefault="00062FD3" w:rsidP="00062FD3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8A1276" w:rsidRPr="00721160">
        <w:rPr>
          <w:rFonts w:ascii="Times New Roman" w:hAnsi="Times New Roman" w:cs="Times New Roman"/>
          <w:b/>
          <w:color w:val="auto"/>
          <w:sz w:val="28"/>
          <w:szCs w:val="28"/>
        </w:rPr>
        <w:t>Требовани</w:t>
      </w:r>
      <w:r w:rsidR="002A277A" w:rsidRPr="00721160">
        <w:rPr>
          <w:rFonts w:ascii="Times New Roman" w:hAnsi="Times New Roman" w:cs="Times New Roman"/>
          <w:b/>
          <w:color w:val="auto"/>
          <w:sz w:val="28"/>
          <w:szCs w:val="28"/>
        </w:rPr>
        <w:t>я  по подтверждению</w:t>
      </w:r>
      <w:r w:rsidR="00650B88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квалификации</w:t>
      </w:r>
      <w:r w:rsidR="002A277A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главного инженера</w:t>
      </w:r>
      <w:r w:rsidR="008A1276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23D68" w:rsidRPr="00721160" w:rsidRDefault="00E23D68" w:rsidP="00E23D68">
      <w:pPr>
        <w:pStyle w:val="aa"/>
        <w:widowControl/>
        <w:ind w:left="450"/>
        <w:rPr>
          <w:rFonts w:ascii="Times New Roman" w:hAnsi="Times New Roman" w:cs="Times New Roman"/>
          <w:color w:val="auto"/>
          <w:sz w:val="28"/>
          <w:szCs w:val="28"/>
        </w:rPr>
      </w:pPr>
    </w:p>
    <w:p w:rsidR="00337E57" w:rsidRPr="00721160" w:rsidRDefault="00E23D68" w:rsidP="008A1276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337E57" w:rsidRPr="00721160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:rsidR="00655AB9" w:rsidRPr="00721160" w:rsidRDefault="00655AB9" w:rsidP="00655AB9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="00913F01" w:rsidRPr="007211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 строительства соответствующего профиля</w:t>
      </w:r>
      <w:r w:rsidR="00062FD3" w:rsidRPr="00062FD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62FD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Минстроя РФ от 13.10.2017г. №1427/</w:t>
      </w:r>
      <w:proofErr w:type="spellStart"/>
      <w:proofErr w:type="gramStart"/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: инженерная геология (код 0107,), гидрогеология и инженерная геология (коды 0107,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011400,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020304,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08.04), инженерная геодезия (код 1301),  геология (коды 011100,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020300,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020301,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020700,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05.03.01,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05.04.01,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511000), геодезия (коды 120100,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552300,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650300),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геодезия и дистанционное зондирование (коды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21.03.03,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21.04.03), астрономогеодезия (коды 120102,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1302,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300200,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30.02), аэрофотогеодезия (коды 120202,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1303,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300300,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30.03), геоморфология (код 2030),  геоэкология (код 013600),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гео</w:t>
      </w:r>
      <w:r w:rsidR="0006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физика (код 020302), гидрология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(коды 012700,020601,073200), гидрометеорология (коды 920600,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05.03.04,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05.04.04,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510900), метеорология (коды 01.19,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012600,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020602,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073100,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1404), метеорология специального назначения (коды 021605,</w:t>
      </w:r>
      <w:r w:rsidR="0006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05.05.01), прикладная гидрометеорология (коды 05.03.05,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05.04.05,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280400),  поиски и разведка подземных вод и инженерно-геологические изыскания (коды</w:t>
      </w:r>
      <w:proofErr w:type="gramEnd"/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080300,</w:t>
      </w:r>
      <w:r w:rsidR="00C2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130302), геология и разведка полезных ископаемых (коды 130100,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553200), прикладная геодезия (коды 120401,1301,</w:t>
      </w:r>
      <w:r w:rsidR="00C2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21.05.01,</w:t>
      </w:r>
      <w:r w:rsidR="00C2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300100,</w:t>
      </w:r>
      <w:r w:rsidR="00C2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30.01),</w:t>
      </w:r>
      <w:r w:rsidR="0006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прикладная геология (коды 130101,</w:t>
      </w:r>
      <w:r w:rsidR="00C2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130300,</w:t>
      </w:r>
      <w:r w:rsidR="00C2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21.05.02,</w:t>
      </w:r>
      <w:r w:rsidR="00C2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650100), экология (коды 013100, 020801), экологическая геология (код 020306), экология и природопользование (коды 020800, 022000,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05.03.06,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05.04.06,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>320000,</w:t>
      </w:r>
      <w:r w:rsidR="00913F01" w:rsidRPr="0072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FD3">
        <w:rPr>
          <w:rFonts w:ascii="Times New Roman" w:hAnsi="Times New Roman" w:cs="Times New Roman"/>
          <w:color w:val="000000" w:themeColor="text1"/>
          <w:sz w:val="28"/>
          <w:szCs w:val="28"/>
        </w:rPr>
        <w:t>511100).</w:t>
      </w:r>
      <w:proofErr w:type="gramEnd"/>
    </w:p>
    <w:p w:rsidR="00337E57" w:rsidRPr="00721160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:rsidR="00337E57" w:rsidRPr="00721160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в  области инженерных изысканий не реже одного раза в </w:t>
      </w:r>
      <w:r w:rsidR="00062FD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257F94" w:rsidRPr="00721160" w:rsidRDefault="00E23D68" w:rsidP="00F6557F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="00337E57" w:rsidRPr="00721160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6F2412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- наличие </w:t>
      </w:r>
      <w:r w:rsidR="00B10E5B" w:rsidRPr="00B10E5B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062FD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10E5B" w:rsidRPr="00B10E5B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специальности не менее 5 лет</w:t>
      </w:r>
      <w:r w:rsidR="00B10E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7F94" w:rsidRPr="00721160" w:rsidRDefault="00E23D68" w:rsidP="00257F94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062F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2" w:name="_GoBack"/>
      <w:bookmarkEnd w:id="2"/>
      <w:r w:rsidR="00257F94" w:rsidRPr="00721160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6F2412" w:rsidRPr="00721160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B1092F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337E57" w:rsidRPr="00721160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7D05" w:rsidRPr="00721160" w:rsidRDefault="00E900CE" w:rsidP="006F2412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5.</w:t>
      </w:r>
      <w:r w:rsidR="00257F94" w:rsidRPr="00721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721160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</w:t>
      </w:r>
      <w:r w:rsidR="002A277A" w:rsidRPr="00721160">
        <w:rPr>
          <w:rFonts w:ascii="Times New Roman" w:hAnsi="Times New Roman" w:cs="Times New Roman"/>
          <w:b/>
          <w:color w:val="auto"/>
          <w:sz w:val="28"/>
          <w:szCs w:val="28"/>
        </w:rPr>
        <w:t>оятельности главного инженера</w:t>
      </w:r>
    </w:p>
    <w:p w:rsidR="00AF76FC" w:rsidRPr="00721160" w:rsidRDefault="00AF76FC" w:rsidP="00AF76FC">
      <w:pPr>
        <w:pStyle w:val="aa"/>
        <w:widowControl/>
        <w:ind w:left="158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746E" w:rsidRPr="00721160" w:rsidRDefault="008A2CA9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160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2A277A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главного инженера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самостоятельности </w:t>
      </w:r>
      <w:r w:rsidR="002A277A" w:rsidRPr="00721160">
        <w:rPr>
          <w:rFonts w:ascii="Times New Roman" w:hAnsi="Times New Roman" w:cs="Times New Roman"/>
          <w:color w:val="auto"/>
          <w:sz w:val="28"/>
          <w:szCs w:val="28"/>
        </w:rPr>
        <w:t>главного инженера</w:t>
      </w:r>
      <w:r w:rsidR="00C40B6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721160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72116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6308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A26056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6E8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476118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актах 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C40B62"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</w:t>
      </w:r>
      <w:r w:rsidRPr="0072116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7211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46E" w:rsidRPr="00721160" w:rsidRDefault="00CA746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F51" w:rsidRPr="00721160" w:rsidRDefault="00022F5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22F51" w:rsidRPr="00721160" w:rsidSect="00D45416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60" w:rsidRDefault="00721160" w:rsidP="00337D05">
      <w:r>
        <w:separator/>
      </w:r>
    </w:p>
  </w:endnote>
  <w:endnote w:type="continuationSeparator" w:id="0">
    <w:p w:rsidR="00721160" w:rsidRDefault="00721160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60" w:rsidRDefault="0072116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3438"/>
      <w:docPartObj>
        <w:docPartGallery w:val="Page Numbers (Bottom of Page)"/>
        <w:docPartUnique/>
      </w:docPartObj>
    </w:sdtPr>
    <w:sdtEndPr/>
    <w:sdtContent>
      <w:p w:rsidR="00721160" w:rsidRDefault="0072116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21160" w:rsidRDefault="00721160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60" w:rsidRDefault="00721160">
    <w:pPr>
      <w:pStyle w:val="af1"/>
    </w:pPr>
  </w:p>
  <w:p w:rsidR="00721160" w:rsidRDefault="00721160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3762"/>
      <w:docPartObj>
        <w:docPartGallery w:val="Page Numbers (Bottom of Page)"/>
        <w:docPartUnique/>
      </w:docPartObj>
    </w:sdtPr>
    <w:sdtEndPr/>
    <w:sdtContent>
      <w:p w:rsidR="00721160" w:rsidRDefault="0072116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1160" w:rsidRDefault="00721160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60" w:rsidRDefault="00721160" w:rsidP="00337D05">
      <w:r>
        <w:separator/>
      </w:r>
    </w:p>
  </w:footnote>
  <w:footnote w:type="continuationSeparator" w:id="0">
    <w:p w:rsidR="00721160" w:rsidRDefault="00721160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60" w:rsidRDefault="00721160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60" w:rsidRDefault="00721160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60" w:rsidRDefault="00721160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54D06D9F"/>
    <w:multiLevelType w:val="multilevel"/>
    <w:tmpl w:val="7C7C2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554E6250"/>
    <w:multiLevelType w:val="multilevel"/>
    <w:tmpl w:val="B8DA33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5474"/>
    <w:rsid w:val="000215AA"/>
    <w:rsid w:val="00022F51"/>
    <w:rsid w:val="000313C1"/>
    <w:rsid w:val="00045AC6"/>
    <w:rsid w:val="000460DB"/>
    <w:rsid w:val="0005290F"/>
    <w:rsid w:val="00062FD3"/>
    <w:rsid w:val="00063082"/>
    <w:rsid w:val="00071216"/>
    <w:rsid w:val="0007203E"/>
    <w:rsid w:val="0009548F"/>
    <w:rsid w:val="000A2C7C"/>
    <w:rsid w:val="000A5353"/>
    <w:rsid w:val="000A5E3D"/>
    <w:rsid w:val="000A6BAC"/>
    <w:rsid w:val="000B72FD"/>
    <w:rsid w:val="000B78E7"/>
    <w:rsid w:val="000D0B1A"/>
    <w:rsid w:val="000D3160"/>
    <w:rsid w:val="000D5062"/>
    <w:rsid w:val="000E4CC5"/>
    <w:rsid w:val="000F260C"/>
    <w:rsid w:val="0010044A"/>
    <w:rsid w:val="00100A1B"/>
    <w:rsid w:val="00105712"/>
    <w:rsid w:val="00126C4D"/>
    <w:rsid w:val="00131D00"/>
    <w:rsid w:val="00132E37"/>
    <w:rsid w:val="001355A3"/>
    <w:rsid w:val="00143C1B"/>
    <w:rsid w:val="00152D3C"/>
    <w:rsid w:val="001553D9"/>
    <w:rsid w:val="00156340"/>
    <w:rsid w:val="00161E1F"/>
    <w:rsid w:val="00162A98"/>
    <w:rsid w:val="00173C5E"/>
    <w:rsid w:val="001746CB"/>
    <w:rsid w:val="001762CB"/>
    <w:rsid w:val="001774B6"/>
    <w:rsid w:val="00183B49"/>
    <w:rsid w:val="00186985"/>
    <w:rsid w:val="00187172"/>
    <w:rsid w:val="0018746B"/>
    <w:rsid w:val="00190A36"/>
    <w:rsid w:val="00192332"/>
    <w:rsid w:val="0019590E"/>
    <w:rsid w:val="001A0C96"/>
    <w:rsid w:val="001A46E8"/>
    <w:rsid w:val="001A6D61"/>
    <w:rsid w:val="001B535A"/>
    <w:rsid w:val="001B5C1D"/>
    <w:rsid w:val="001B6E30"/>
    <w:rsid w:val="001C0E57"/>
    <w:rsid w:val="001C7198"/>
    <w:rsid w:val="001D4656"/>
    <w:rsid w:val="001D5EAD"/>
    <w:rsid w:val="001E1A74"/>
    <w:rsid w:val="001E766A"/>
    <w:rsid w:val="001F17A8"/>
    <w:rsid w:val="001F6A4A"/>
    <w:rsid w:val="00200478"/>
    <w:rsid w:val="00205702"/>
    <w:rsid w:val="002069C3"/>
    <w:rsid w:val="0021598E"/>
    <w:rsid w:val="002162B6"/>
    <w:rsid w:val="00216CE5"/>
    <w:rsid w:val="00232B60"/>
    <w:rsid w:val="002543A4"/>
    <w:rsid w:val="00257F94"/>
    <w:rsid w:val="002615F9"/>
    <w:rsid w:val="00265F2E"/>
    <w:rsid w:val="0026641C"/>
    <w:rsid w:val="00280373"/>
    <w:rsid w:val="0028038A"/>
    <w:rsid w:val="0028194A"/>
    <w:rsid w:val="002924F0"/>
    <w:rsid w:val="002938A3"/>
    <w:rsid w:val="002A277A"/>
    <w:rsid w:val="002A6780"/>
    <w:rsid w:val="002A6783"/>
    <w:rsid w:val="002C4D1B"/>
    <w:rsid w:val="002C4E7B"/>
    <w:rsid w:val="002C6CFA"/>
    <w:rsid w:val="002C7CA2"/>
    <w:rsid w:val="002D4726"/>
    <w:rsid w:val="002D62BD"/>
    <w:rsid w:val="002D7A77"/>
    <w:rsid w:val="002E3A27"/>
    <w:rsid w:val="002F12C5"/>
    <w:rsid w:val="002F1858"/>
    <w:rsid w:val="002F19F1"/>
    <w:rsid w:val="002F3480"/>
    <w:rsid w:val="002F7147"/>
    <w:rsid w:val="0030337E"/>
    <w:rsid w:val="00305C1A"/>
    <w:rsid w:val="00306126"/>
    <w:rsid w:val="003322AE"/>
    <w:rsid w:val="003332CA"/>
    <w:rsid w:val="00333514"/>
    <w:rsid w:val="00336EEB"/>
    <w:rsid w:val="00337B34"/>
    <w:rsid w:val="00337D05"/>
    <w:rsid w:val="00337E57"/>
    <w:rsid w:val="003454F9"/>
    <w:rsid w:val="00347649"/>
    <w:rsid w:val="00352582"/>
    <w:rsid w:val="00354ACE"/>
    <w:rsid w:val="00356EE6"/>
    <w:rsid w:val="00362F92"/>
    <w:rsid w:val="00363120"/>
    <w:rsid w:val="00364ED5"/>
    <w:rsid w:val="0038078A"/>
    <w:rsid w:val="0038081D"/>
    <w:rsid w:val="0038132D"/>
    <w:rsid w:val="0038161A"/>
    <w:rsid w:val="00383430"/>
    <w:rsid w:val="003857E9"/>
    <w:rsid w:val="00391A1F"/>
    <w:rsid w:val="00394A67"/>
    <w:rsid w:val="00397852"/>
    <w:rsid w:val="003A0BC3"/>
    <w:rsid w:val="003B2997"/>
    <w:rsid w:val="003B2D63"/>
    <w:rsid w:val="003C1473"/>
    <w:rsid w:val="003C281C"/>
    <w:rsid w:val="003C32A5"/>
    <w:rsid w:val="003C672A"/>
    <w:rsid w:val="003C7DFA"/>
    <w:rsid w:val="003D3C7C"/>
    <w:rsid w:val="003D788E"/>
    <w:rsid w:val="003F3BF9"/>
    <w:rsid w:val="003F6FA7"/>
    <w:rsid w:val="00405506"/>
    <w:rsid w:val="004057FF"/>
    <w:rsid w:val="004104BA"/>
    <w:rsid w:val="0041197D"/>
    <w:rsid w:val="00430B2D"/>
    <w:rsid w:val="00430E54"/>
    <w:rsid w:val="00436194"/>
    <w:rsid w:val="004403B0"/>
    <w:rsid w:val="004458F8"/>
    <w:rsid w:val="00460ABA"/>
    <w:rsid w:val="00474411"/>
    <w:rsid w:val="004755D7"/>
    <w:rsid w:val="00476118"/>
    <w:rsid w:val="00481633"/>
    <w:rsid w:val="004921A1"/>
    <w:rsid w:val="004941A7"/>
    <w:rsid w:val="004B0E6F"/>
    <w:rsid w:val="004B39D5"/>
    <w:rsid w:val="004C238D"/>
    <w:rsid w:val="004C2B47"/>
    <w:rsid w:val="004D04B0"/>
    <w:rsid w:val="004E0274"/>
    <w:rsid w:val="004E2E63"/>
    <w:rsid w:val="004E3495"/>
    <w:rsid w:val="004F0924"/>
    <w:rsid w:val="004F1290"/>
    <w:rsid w:val="004F2B0D"/>
    <w:rsid w:val="00505AD7"/>
    <w:rsid w:val="00507E5C"/>
    <w:rsid w:val="005225F1"/>
    <w:rsid w:val="005316D2"/>
    <w:rsid w:val="00536BB0"/>
    <w:rsid w:val="0055041D"/>
    <w:rsid w:val="00550504"/>
    <w:rsid w:val="005559B5"/>
    <w:rsid w:val="00563BB4"/>
    <w:rsid w:val="0056611D"/>
    <w:rsid w:val="00571FF2"/>
    <w:rsid w:val="00572B3F"/>
    <w:rsid w:val="005742FC"/>
    <w:rsid w:val="00591455"/>
    <w:rsid w:val="005A0900"/>
    <w:rsid w:val="005B49B9"/>
    <w:rsid w:val="005B5AFC"/>
    <w:rsid w:val="005B6DAA"/>
    <w:rsid w:val="005B6F2F"/>
    <w:rsid w:val="005C22BE"/>
    <w:rsid w:val="005C760C"/>
    <w:rsid w:val="005D7F8A"/>
    <w:rsid w:val="005F03EB"/>
    <w:rsid w:val="006050B7"/>
    <w:rsid w:val="00607F78"/>
    <w:rsid w:val="00611A1D"/>
    <w:rsid w:val="00615CF4"/>
    <w:rsid w:val="0062017D"/>
    <w:rsid w:val="00630065"/>
    <w:rsid w:val="00632B7F"/>
    <w:rsid w:val="00634034"/>
    <w:rsid w:val="00636292"/>
    <w:rsid w:val="00637643"/>
    <w:rsid w:val="006403F6"/>
    <w:rsid w:val="00640843"/>
    <w:rsid w:val="0064119D"/>
    <w:rsid w:val="00643860"/>
    <w:rsid w:val="00650B88"/>
    <w:rsid w:val="00655AB9"/>
    <w:rsid w:val="00657897"/>
    <w:rsid w:val="00667602"/>
    <w:rsid w:val="00680BC5"/>
    <w:rsid w:val="00681F05"/>
    <w:rsid w:val="00682FCD"/>
    <w:rsid w:val="00684E70"/>
    <w:rsid w:val="00685294"/>
    <w:rsid w:val="0068685F"/>
    <w:rsid w:val="006906C2"/>
    <w:rsid w:val="0069182F"/>
    <w:rsid w:val="006C0291"/>
    <w:rsid w:val="006C127D"/>
    <w:rsid w:val="006C7C94"/>
    <w:rsid w:val="006D0361"/>
    <w:rsid w:val="006D24DF"/>
    <w:rsid w:val="006D3622"/>
    <w:rsid w:val="006D3AE6"/>
    <w:rsid w:val="006D6329"/>
    <w:rsid w:val="006E41FD"/>
    <w:rsid w:val="006F219F"/>
    <w:rsid w:val="006F22D9"/>
    <w:rsid w:val="006F2412"/>
    <w:rsid w:val="006F2829"/>
    <w:rsid w:val="006F2D32"/>
    <w:rsid w:val="006F69DD"/>
    <w:rsid w:val="00700094"/>
    <w:rsid w:val="00704836"/>
    <w:rsid w:val="00705B46"/>
    <w:rsid w:val="00712E35"/>
    <w:rsid w:val="0071462E"/>
    <w:rsid w:val="00721160"/>
    <w:rsid w:val="00721331"/>
    <w:rsid w:val="007221B4"/>
    <w:rsid w:val="00723393"/>
    <w:rsid w:val="0072709F"/>
    <w:rsid w:val="00730E22"/>
    <w:rsid w:val="00733F29"/>
    <w:rsid w:val="00736266"/>
    <w:rsid w:val="00745921"/>
    <w:rsid w:val="00745E8D"/>
    <w:rsid w:val="007549B0"/>
    <w:rsid w:val="00756ECC"/>
    <w:rsid w:val="007609EE"/>
    <w:rsid w:val="00774416"/>
    <w:rsid w:val="007777B4"/>
    <w:rsid w:val="007B4D00"/>
    <w:rsid w:val="007B78FB"/>
    <w:rsid w:val="007C52C8"/>
    <w:rsid w:val="007D0433"/>
    <w:rsid w:val="007D417D"/>
    <w:rsid w:val="007E2A29"/>
    <w:rsid w:val="007E3F39"/>
    <w:rsid w:val="007E4232"/>
    <w:rsid w:val="007E4312"/>
    <w:rsid w:val="00800938"/>
    <w:rsid w:val="008137F4"/>
    <w:rsid w:val="00815D2A"/>
    <w:rsid w:val="00822438"/>
    <w:rsid w:val="00830362"/>
    <w:rsid w:val="008351CE"/>
    <w:rsid w:val="008377A9"/>
    <w:rsid w:val="00841EBC"/>
    <w:rsid w:val="0084661C"/>
    <w:rsid w:val="00846752"/>
    <w:rsid w:val="00851D8F"/>
    <w:rsid w:val="008521B0"/>
    <w:rsid w:val="00852BC3"/>
    <w:rsid w:val="0085612D"/>
    <w:rsid w:val="00856830"/>
    <w:rsid w:val="00857729"/>
    <w:rsid w:val="008608D5"/>
    <w:rsid w:val="00861265"/>
    <w:rsid w:val="00883779"/>
    <w:rsid w:val="008868A8"/>
    <w:rsid w:val="0089518B"/>
    <w:rsid w:val="00897306"/>
    <w:rsid w:val="008A0AF6"/>
    <w:rsid w:val="008A1276"/>
    <w:rsid w:val="008A2CA9"/>
    <w:rsid w:val="008A6883"/>
    <w:rsid w:val="008A716B"/>
    <w:rsid w:val="008A7C93"/>
    <w:rsid w:val="008B6C5C"/>
    <w:rsid w:val="008D142D"/>
    <w:rsid w:val="008D6238"/>
    <w:rsid w:val="008E3ADC"/>
    <w:rsid w:val="008F08CF"/>
    <w:rsid w:val="008F5D7D"/>
    <w:rsid w:val="0090128F"/>
    <w:rsid w:val="00904B4F"/>
    <w:rsid w:val="00904C3E"/>
    <w:rsid w:val="0090575E"/>
    <w:rsid w:val="0091061B"/>
    <w:rsid w:val="00911C4E"/>
    <w:rsid w:val="00911DC3"/>
    <w:rsid w:val="0091330B"/>
    <w:rsid w:val="00913F01"/>
    <w:rsid w:val="009146DC"/>
    <w:rsid w:val="00920A47"/>
    <w:rsid w:val="00926F6F"/>
    <w:rsid w:val="00935E20"/>
    <w:rsid w:val="0093742F"/>
    <w:rsid w:val="00942C16"/>
    <w:rsid w:val="00947DAA"/>
    <w:rsid w:val="00947E2B"/>
    <w:rsid w:val="009578F8"/>
    <w:rsid w:val="00960951"/>
    <w:rsid w:val="00962650"/>
    <w:rsid w:val="009710F5"/>
    <w:rsid w:val="00976A8E"/>
    <w:rsid w:val="009776A1"/>
    <w:rsid w:val="009A4E90"/>
    <w:rsid w:val="009B076D"/>
    <w:rsid w:val="009B1F40"/>
    <w:rsid w:val="009C6134"/>
    <w:rsid w:val="009D3663"/>
    <w:rsid w:val="009D5D0E"/>
    <w:rsid w:val="009E5FDB"/>
    <w:rsid w:val="009F6502"/>
    <w:rsid w:val="00A04133"/>
    <w:rsid w:val="00A070E1"/>
    <w:rsid w:val="00A14864"/>
    <w:rsid w:val="00A21CA6"/>
    <w:rsid w:val="00A26056"/>
    <w:rsid w:val="00A2694D"/>
    <w:rsid w:val="00A315F8"/>
    <w:rsid w:val="00A32210"/>
    <w:rsid w:val="00A35224"/>
    <w:rsid w:val="00A36E0D"/>
    <w:rsid w:val="00A41CC4"/>
    <w:rsid w:val="00A41D8A"/>
    <w:rsid w:val="00A43A5B"/>
    <w:rsid w:val="00A52526"/>
    <w:rsid w:val="00A54A9E"/>
    <w:rsid w:val="00A6268C"/>
    <w:rsid w:val="00A64888"/>
    <w:rsid w:val="00A70663"/>
    <w:rsid w:val="00A76C2F"/>
    <w:rsid w:val="00A824EA"/>
    <w:rsid w:val="00A8425E"/>
    <w:rsid w:val="00A8530E"/>
    <w:rsid w:val="00A86353"/>
    <w:rsid w:val="00A92CFD"/>
    <w:rsid w:val="00AA7C35"/>
    <w:rsid w:val="00AB455F"/>
    <w:rsid w:val="00AB62BD"/>
    <w:rsid w:val="00AB6483"/>
    <w:rsid w:val="00AC1752"/>
    <w:rsid w:val="00AC26DD"/>
    <w:rsid w:val="00AD0DAF"/>
    <w:rsid w:val="00AE39B1"/>
    <w:rsid w:val="00AE5C71"/>
    <w:rsid w:val="00AE6993"/>
    <w:rsid w:val="00AE6FCC"/>
    <w:rsid w:val="00AF76FC"/>
    <w:rsid w:val="00B008AA"/>
    <w:rsid w:val="00B03761"/>
    <w:rsid w:val="00B05219"/>
    <w:rsid w:val="00B1092F"/>
    <w:rsid w:val="00B10E5B"/>
    <w:rsid w:val="00B2156C"/>
    <w:rsid w:val="00B25C85"/>
    <w:rsid w:val="00B2648F"/>
    <w:rsid w:val="00B30D7C"/>
    <w:rsid w:val="00B32FA0"/>
    <w:rsid w:val="00B418CE"/>
    <w:rsid w:val="00B45540"/>
    <w:rsid w:val="00B56BA1"/>
    <w:rsid w:val="00B77AB8"/>
    <w:rsid w:val="00B83D02"/>
    <w:rsid w:val="00B9124B"/>
    <w:rsid w:val="00B92466"/>
    <w:rsid w:val="00B95793"/>
    <w:rsid w:val="00B97E63"/>
    <w:rsid w:val="00BA33DA"/>
    <w:rsid w:val="00BA65FF"/>
    <w:rsid w:val="00BB0B27"/>
    <w:rsid w:val="00BB1E87"/>
    <w:rsid w:val="00BC1B94"/>
    <w:rsid w:val="00BC5624"/>
    <w:rsid w:val="00BC691F"/>
    <w:rsid w:val="00BC7380"/>
    <w:rsid w:val="00BC761C"/>
    <w:rsid w:val="00BD1CB0"/>
    <w:rsid w:val="00BD699F"/>
    <w:rsid w:val="00BE4397"/>
    <w:rsid w:val="00BE76E9"/>
    <w:rsid w:val="00BF253D"/>
    <w:rsid w:val="00BF5DE7"/>
    <w:rsid w:val="00C22DE6"/>
    <w:rsid w:val="00C25AD4"/>
    <w:rsid w:val="00C306B0"/>
    <w:rsid w:val="00C37527"/>
    <w:rsid w:val="00C40B62"/>
    <w:rsid w:val="00C43151"/>
    <w:rsid w:val="00C433D3"/>
    <w:rsid w:val="00C463B5"/>
    <w:rsid w:val="00C5156B"/>
    <w:rsid w:val="00C52EC1"/>
    <w:rsid w:val="00C55022"/>
    <w:rsid w:val="00C62337"/>
    <w:rsid w:val="00C8225F"/>
    <w:rsid w:val="00C82ACA"/>
    <w:rsid w:val="00C82C29"/>
    <w:rsid w:val="00C864AD"/>
    <w:rsid w:val="00C9066A"/>
    <w:rsid w:val="00C94EE1"/>
    <w:rsid w:val="00CA49E0"/>
    <w:rsid w:val="00CA6594"/>
    <w:rsid w:val="00CA746E"/>
    <w:rsid w:val="00CB2529"/>
    <w:rsid w:val="00CB6D67"/>
    <w:rsid w:val="00CC2A99"/>
    <w:rsid w:val="00CC302B"/>
    <w:rsid w:val="00CC7411"/>
    <w:rsid w:val="00CE1F6E"/>
    <w:rsid w:val="00CF1B28"/>
    <w:rsid w:val="00D04504"/>
    <w:rsid w:val="00D053F8"/>
    <w:rsid w:val="00D200AE"/>
    <w:rsid w:val="00D2051C"/>
    <w:rsid w:val="00D254C3"/>
    <w:rsid w:val="00D31539"/>
    <w:rsid w:val="00D352EB"/>
    <w:rsid w:val="00D36186"/>
    <w:rsid w:val="00D408A2"/>
    <w:rsid w:val="00D42B53"/>
    <w:rsid w:val="00D42EE8"/>
    <w:rsid w:val="00D4301D"/>
    <w:rsid w:val="00D45416"/>
    <w:rsid w:val="00D45451"/>
    <w:rsid w:val="00D47803"/>
    <w:rsid w:val="00D60A88"/>
    <w:rsid w:val="00D61646"/>
    <w:rsid w:val="00D63D34"/>
    <w:rsid w:val="00D65297"/>
    <w:rsid w:val="00D72FED"/>
    <w:rsid w:val="00D756A8"/>
    <w:rsid w:val="00D82047"/>
    <w:rsid w:val="00D8595F"/>
    <w:rsid w:val="00D91219"/>
    <w:rsid w:val="00D95018"/>
    <w:rsid w:val="00D962C1"/>
    <w:rsid w:val="00DA1339"/>
    <w:rsid w:val="00DA5D0E"/>
    <w:rsid w:val="00DA78FD"/>
    <w:rsid w:val="00DB5316"/>
    <w:rsid w:val="00DC33EC"/>
    <w:rsid w:val="00DD161A"/>
    <w:rsid w:val="00DD1721"/>
    <w:rsid w:val="00DD3400"/>
    <w:rsid w:val="00DE455F"/>
    <w:rsid w:val="00DF0C80"/>
    <w:rsid w:val="00DF7DDF"/>
    <w:rsid w:val="00E110E1"/>
    <w:rsid w:val="00E11D42"/>
    <w:rsid w:val="00E11D60"/>
    <w:rsid w:val="00E135E1"/>
    <w:rsid w:val="00E23D68"/>
    <w:rsid w:val="00E26056"/>
    <w:rsid w:val="00E31BE2"/>
    <w:rsid w:val="00E47898"/>
    <w:rsid w:val="00E50F4F"/>
    <w:rsid w:val="00E537A7"/>
    <w:rsid w:val="00E638C0"/>
    <w:rsid w:val="00E731E6"/>
    <w:rsid w:val="00E82197"/>
    <w:rsid w:val="00E87DD0"/>
    <w:rsid w:val="00E900CE"/>
    <w:rsid w:val="00EA7859"/>
    <w:rsid w:val="00EB4105"/>
    <w:rsid w:val="00EB6033"/>
    <w:rsid w:val="00F01C24"/>
    <w:rsid w:val="00F03AC6"/>
    <w:rsid w:val="00F12B65"/>
    <w:rsid w:val="00F133AD"/>
    <w:rsid w:val="00F21FB1"/>
    <w:rsid w:val="00F2448A"/>
    <w:rsid w:val="00F27184"/>
    <w:rsid w:val="00F3278F"/>
    <w:rsid w:val="00F42528"/>
    <w:rsid w:val="00F42BD5"/>
    <w:rsid w:val="00F44CB8"/>
    <w:rsid w:val="00F53681"/>
    <w:rsid w:val="00F54B2D"/>
    <w:rsid w:val="00F5679C"/>
    <w:rsid w:val="00F652AE"/>
    <w:rsid w:val="00F6557F"/>
    <w:rsid w:val="00F67426"/>
    <w:rsid w:val="00F70343"/>
    <w:rsid w:val="00F71D67"/>
    <w:rsid w:val="00F71DC7"/>
    <w:rsid w:val="00F80369"/>
    <w:rsid w:val="00F81C85"/>
    <w:rsid w:val="00F91D73"/>
    <w:rsid w:val="00FA4FB3"/>
    <w:rsid w:val="00FA7F03"/>
    <w:rsid w:val="00FB2B69"/>
    <w:rsid w:val="00FB60FD"/>
    <w:rsid w:val="00FC630A"/>
    <w:rsid w:val="00FD3C66"/>
    <w:rsid w:val="00FD4940"/>
    <w:rsid w:val="00FD5F68"/>
    <w:rsid w:val="00FF07AA"/>
    <w:rsid w:val="00FF0A7A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character" w:customStyle="1" w:styleId="aff">
    <w:name w:val="Основной текст_"/>
    <w:basedOn w:val="a0"/>
    <w:link w:val="91"/>
    <w:rsid w:val="0062017D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91">
    <w:name w:val="Основной текст9"/>
    <w:basedOn w:val="a"/>
    <w:link w:val="aff"/>
    <w:rsid w:val="0062017D"/>
    <w:pPr>
      <w:shd w:val="clear" w:color="auto" w:fill="FFFFFF"/>
      <w:spacing w:line="0" w:lineRule="atLeast"/>
    </w:pPr>
    <w:rPr>
      <w:rFonts w:cs="Times New Roman"/>
      <w:color w:val="auto"/>
      <w:spacing w:val="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character" w:customStyle="1" w:styleId="aff">
    <w:name w:val="Основной текст_"/>
    <w:basedOn w:val="a0"/>
    <w:link w:val="91"/>
    <w:rsid w:val="0062017D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91">
    <w:name w:val="Основной текст9"/>
    <w:basedOn w:val="a"/>
    <w:link w:val="aff"/>
    <w:rsid w:val="0062017D"/>
    <w:pPr>
      <w:shd w:val="clear" w:color="auto" w:fill="FFFFFF"/>
      <w:spacing w:line="0" w:lineRule="atLeast"/>
    </w:pPr>
    <w:rPr>
      <w:rFonts w:cs="Times New Roman"/>
      <w:color w:val="auto"/>
      <w:spacing w:val="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C1CA-C30D-4CCB-A542-91206835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12</cp:revision>
  <cp:lastPrinted>2017-02-07T07:47:00Z</cp:lastPrinted>
  <dcterms:created xsi:type="dcterms:W3CDTF">2018-02-20T15:57:00Z</dcterms:created>
  <dcterms:modified xsi:type="dcterms:W3CDTF">2018-04-16T12:25:00Z</dcterms:modified>
</cp:coreProperties>
</file>