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3D4083" w:rsidRPr="003D4083">
        <w:rPr>
          <w:rStyle w:val="a3"/>
          <w:b w:val="0"/>
          <w:sz w:val="22"/>
          <w:szCs w:val="22"/>
        </w:rPr>
        <w:t>1</w:t>
      </w:r>
      <w:r w:rsidR="00EF0E03">
        <w:rPr>
          <w:rStyle w:val="a3"/>
          <w:b w:val="0"/>
          <w:sz w:val="22"/>
          <w:szCs w:val="22"/>
        </w:rPr>
        <w:t>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76261F" w:rsidRPr="003D4083">
        <w:rPr>
          <w:rStyle w:val="a3"/>
          <w:b w:val="0"/>
          <w:sz w:val="22"/>
          <w:szCs w:val="22"/>
        </w:rPr>
        <w:t>0</w:t>
      </w:r>
      <w:r w:rsidR="00EF0E03">
        <w:rPr>
          <w:rStyle w:val="a3"/>
          <w:b w:val="0"/>
          <w:sz w:val="22"/>
          <w:szCs w:val="22"/>
        </w:rPr>
        <w:t>7</w:t>
      </w:r>
      <w:r w:rsidRPr="003D4083">
        <w:rPr>
          <w:rStyle w:val="a3"/>
          <w:b w:val="0"/>
          <w:sz w:val="22"/>
          <w:szCs w:val="22"/>
        </w:rPr>
        <w:t>-201</w:t>
      </w:r>
      <w:r w:rsidR="0076261F" w:rsidRPr="003D4083">
        <w:rPr>
          <w:rStyle w:val="a3"/>
          <w:b w:val="0"/>
          <w:sz w:val="22"/>
          <w:szCs w:val="22"/>
        </w:rPr>
        <w:t>9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3D4083">
        <w:rPr>
          <w:rStyle w:val="a3"/>
          <w:b w:val="0"/>
          <w:sz w:val="22"/>
          <w:szCs w:val="22"/>
        </w:rPr>
        <w:t xml:space="preserve">заседания </w:t>
      </w:r>
      <w:r w:rsidRPr="003D4083">
        <w:rPr>
          <w:sz w:val="22"/>
          <w:szCs w:val="22"/>
        </w:rPr>
        <w:t xml:space="preserve"> –</w:t>
      </w:r>
      <w:proofErr w:type="gramEnd"/>
      <w:r w:rsidRPr="003D4083">
        <w:rPr>
          <w:sz w:val="22"/>
          <w:szCs w:val="22"/>
        </w:rPr>
        <w:t xml:space="preserve">  </w:t>
      </w:r>
      <w:r w:rsidR="00EF0E03">
        <w:rPr>
          <w:sz w:val="22"/>
          <w:szCs w:val="22"/>
        </w:rPr>
        <w:t>26 июля</w:t>
      </w:r>
      <w:r w:rsidRPr="003D4083">
        <w:rPr>
          <w:sz w:val="22"/>
          <w:szCs w:val="22"/>
        </w:rPr>
        <w:t xml:space="preserve"> 2019 г.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Место проведения заседания</w:t>
      </w:r>
      <w:r w:rsidRPr="003D4083">
        <w:rPr>
          <w:sz w:val="22"/>
          <w:szCs w:val="22"/>
        </w:rPr>
        <w:t xml:space="preserve"> – г. Москва</w:t>
      </w:r>
      <w:r w:rsidR="00597F4D" w:rsidRPr="003D4083">
        <w:rPr>
          <w:sz w:val="22"/>
          <w:szCs w:val="22"/>
        </w:rPr>
        <w:t>, ул. Б. Ордынка, д. 29, стр. 1, офис 201.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D4083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3D4083">
        <w:rPr>
          <w:color w:val="000000"/>
          <w:sz w:val="22"/>
          <w:szCs w:val="22"/>
        </w:rPr>
        <w:t xml:space="preserve"> –  заочное голосование </w:t>
      </w:r>
      <w:r w:rsidRPr="003D4083">
        <w:rPr>
          <w:color w:val="000000" w:themeColor="text1"/>
          <w:sz w:val="22"/>
          <w:szCs w:val="22"/>
        </w:rPr>
        <w:t>(опросными листами).</w:t>
      </w:r>
    </w:p>
    <w:p w:rsidR="003D4083" w:rsidRPr="003D4083" w:rsidRDefault="0020315C" w:rsidP="003D408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</w:t>
      </w:r>
      <w:r w:rsidR="00304712" w:rsidRPr="003D4083">
        <w:rPr>
          <w:rStyle w:val="a3"/>
          <w:b w:val="0"/>
          <w:color w:val="000000" w:themeColor="text1"/>
          <w:sz w:val="22"/>
          <w:szCs w:val="22"/>
        </w:rPr>
        <w:t>–</w:t>
      </w: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F0E03">
        <w:rPr>
          <w:sz w:val="22"/>
          <w:szCs w:val="22"/>
        </w:rPr>
        <w:t>26 июля</w:t>
      </w:r>
      <w:r w:rsidR="00EF0E03" w:rsidRPr="003D4083">
        <w:rPr>
          <w:sz w:val="22"/>
          <w:szCs w:val="22"/>
        </w:rPr>
        <w:t xml:space="preserve"> </w:t>
      </w:r>
      <w:r w:rsidR="003D4083" w:rsidRPr="003D4083">
        <w:rPr>
          <w:sz w:val="22"/>
          <w:szCs w:val="22"/>
        </w:rPr>
        <w:t>2019 г.</w:t>
      </w:r>
    </w:p>
    <w:p w:rsidR="0020315C" w:rsidRPr="003D4083" w:rsidRDefault="002A2FCF" w:rsidP="003D408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- 9</w:t>
      </w:r>
    </w:p>
    <w:p w:rsidR="0020315C" w:rsidRPr="003D4083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Членов Совета, принявших участие в голосовании </w:t>
      </w:r>
      <w:r w:rsidR="002A2FCF">
        <w:rPr>
          <w:sz w:val="22"/>
          <w:szCs w:val="22"/>
        </w:rPr>
        <w:t>– 9</w:t>
      </w:r>
    </w:p>
    <w:p w:rsidR="003D4083" w:rsidRPr="003D4083" w:rsidRDefault="003D4083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D408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Pr="003D408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3D408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354158" w:rsidRPr="003D4083">
        <w:rPr>
          <w:color w:val="000000" w:themeColor="text1"/>
          <w:sz w:val="22"/>
          <w:szCs w:val="22"/>
        </w:rPr>
        <w:t>. Козловский Сергей Викторович – директор ИГЭ РАН.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354158" w:rsidRPr="003D408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354158" w:rsidRPr="003D4083" w:rsidRDefault="002A2FCF" w:rsidP="0035415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bookmarkStart w:id="0" w:name="_GoBack"/>
      <w:bookmarkEnd w:id="0"/>
      <w:r w:rsidR="00354158" w:rsidRPr="003D408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354158" w:rsidRPr="003D408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354158" w:rsidRPr="003D408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54158" w:rsidRPr="003D408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354158" w:rsidRPr="003D4083" w:rsidRDefault="002A2FCF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54158" w:rsidRPr="003D4083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354158" w:rsidRPr="003D4083" w:rsidRDefault="002A2FCF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354158" w:rsidRPr="003D408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3D4083" w:rsidRPr="003D4083" w:rsidRDefault="003D4083" w:rsidP="00354158">
      <w:pPr>
        <w:rPr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4083" w:rsidRPr="003D4083" w:rsidRDefault="003D4083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 w:rsidR="0020315C" w:rsidRPr="003D4083">
        <w:rPr>
          <w:rStyle w:val="a3"/>
          <w:b w:val="0"/>
          <w:color w:val="000000" w:themeColor="text1"/>
          <w:sz w:val="22"/>
          <w:szCs w:val="22"/>
        </w:rPr>
        <w:t>, с</w:t>
      </w:r>
      <w:r w:rsidRPr="003D4083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63661F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 xml:space="preserve">                     А</w:t>
      </w:r>
      <w:r w:rsidR="00EF0E03">
        <w:rPr>
          <w:color w:val="000000" w:themeColor="text1"/>
          <w:sz w:val="22"/>
          <w:szCs w:val="22"/>
        </w:rPr>
        <w:t>кционерное общество</w:t>
      </w:r>
      <w:r w:rsidR="00CE52D6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«</w:t>
      </w:r>
      <w:r w:rsidR="00EF0E03">
        <w:rPr>
          <w:color w:val="000000" w:themeColor="text1"/>
          <w:sz w:val="22"/>
          <w:szCs w:val="22"/>
        </w:rPr>
        <w:t>Научно-технический центр «Ядерно-физические исследования</w:t>
      </w:r>
      <w:r w:rsidRPr="003D4083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EF0E03">
        <w:rPr>
          <w:color w:val="000000" w:themeColor="text1"/>
          <w:sz w:val="22"/>
          <w:szCs w:val="22"/>
        </w:rPr>
        <w:t>АО «НТЦ «ЯФ</w:t>
      </w:r>
      <w:r w:rsidR="00582F20">
        <w:rPr>
          <w:color w:val="000000" w:themeColor="text1"/>
          <w:sz w:val="22"/>
          <w:szCs w:val="22"/>
        </w:rPr>
        <w:t>И</w:t>
      </w:r>
      <w:r w:rsidR="00EF0E03">
        <w:rPr>
          <w:color w:val="000000" w:themeColor="text1"/>
          <w:sz w:val="22"/>
          <w:szCs w:val="22"/>
        </w:rPr>
        <w:t>»</w:t>
      </w:r>
      <w:r w:rsidRPr="003D4083">
        <w:rPr>
          <w:color w:val="000000" w:themeColor="text1"/>
          <w:sz w:val="22"/>
          <w:szCs w:val="22"/>
        </w:rPr>
        <w:t>,</w:t>
      </w:r>
      <w:r w:rsidR="00A368BF" w:rsidRPr="003D4083">
        <w:rPr>
          <w:color w:val="000000" w:themeColor="text1"/>
          <w:sz w:val="22"/>
          <w:szCs w:val="22"/>
        </w:rPr>
        <w:t xml:space="preserve"> И</w:t>
      </w:r>
      <w:r w:rsidRPr="003D4083">
        <w:rPr>
          <w:color w:val="000000" w:themeColor="text1"/>
          <w:sz w:val="22"/>
          <w:szCs w:val="22"/>
        </w:rPr>
        <w:t xml:space="preserve">НН: </w:t>
      </w:r>
      <w:r w:rsidR="00EF0E03">
        <w:rPr>
          <w:color w:val="000000" w:themeColor="text1"/>
          <w:sz w:val="22"/>
          <w:szCs w:val="22"/>
        </w:rPr>
        <w:t>7802441926</w:t>
      </w:r>
      <w:r w:rsidRPr="003D4083">
        <w:rPr>
          <w:color w:val="000000" w:themeColor="text1"/>
          <w:sz w:val="22"/>
          <w:szCs w:val="22"/>
        </w:rPr>
        <w:t>)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CC4F26"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63661F" w:rsidRPr="003D4083">
        <w:rPr>
          <w:color w:val="000000" w:themeColor="text1"/>
          <w:sz w:val="22"/>
          <w:szCs w:val="22"/>
        </w:rPr>
        <w:t xml:space="preserve"> и </w:t>
      </w:r>
      <w:r w:rsidR="00CC4F26">
        <w:rPr>
          <w:color w:val="000000" w:themeColor="text1"/>
          <w:sz w:val="22"/>
          <w:szCs w:val="22"/>
        </w:rPr>
        <w:t>1</w:t>
      </w:r>
      <w:r w:rsidR="0063661F" w:rsidRPr="003D4083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выполнение инженерных изысканий, заключаемым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="0063661F" w:rsidRPr="003D4083">
        <w:rPr>
          <w:color w:val="000000" w:themeColor="text1"/>
          <w:sz w:val="22"/>
          <w:szCs w:val="22"/>
        </w:rPr>
        <w:t>с использованием конкурентных способов заключения договоров,</w:t>
      </w:r>
      <w:r w:rsidR="003D4083">
        <w:rPr>
          <w:color w:val="000000" w:themeColor="text1"/>
          <w:sz w:val="22"/>
          <w:szCs w:val="22"/>
        </w:rPr>
        <w:t xml:space="preserve"> </w:t>
      </w:r>
      <w:r w:rsidR="0063661F" w:rsidRPr="003D4083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</w:t>
      </w:r>
      <w:r w:rsidR="003D4083" w:rsidRPr="003D4083">
        <w:rPr>
          <w:color w:val="000000" w:themeColor="text1"/>
          <w:sz w:val="22"/>
          <w:szCs w:val="22"/>
        </w:rPr>
        <w:t xml:space="preserve">. </w:t>
      </w:r>
    </w:p>
    <w:p w:rsidR="000E71C8" w:rsidRPr="003D4083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      </w:t>
      </w:r>
    </w:p>
    <w:p w:rsidR="00582F20" w:rsidRPr="003D4083" w:rsidRDefault="000E71C8" w:rsidP="00582F20">
      <w:pPr>
        <w:jc w:val="both"/>
        <w:rPr>
          <w:color w:val="000000" w:themeColor="text1"/>
          <w:sz w:val="22"/>
          <w:szCs w:val="22"/>
        </w:rPr>
      </w:pPr>
      <w:r w:rsidRPr="003D4083">
        <w:rPr>
          <w:b/>
          <w:color w:val="000000" w:themeColor="text1"/>
          <w:sz w:val="22"/>
          <w:szCs w:val="22"/>
        </w:rPr>
        <w:t xml:space="preserve">РЕШИЛИ: </w:t>
      </w:r>
      <w:r w:rsidR="00582F20" w:rsidRPr="003D4083">
        <w:rPr>
          <w:color w:val="000000" w:themeColor="text1"/>
          <w:sz w:val="22"/>
          <w:szCs w:val="22"/>
        </w:rPr>
        <w:t xml:space="preserve">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>Акционерное общество</w:t>
      </w:r>
      <w:r w:rsidR="00582F20" w:rsidRPr="003D4083">
        <w:rPr>
          <w:color w:val="000000" w:themeColor="text1"/>
          <w:sz w:val="22"/>
          <w:szCs w:val="22"/>
        </w:rPr>
        <w:t xml:space="preserve"> «</w:t>
      </w:r>
      <w:r w:rsidR="00582F20">
        <w:rPr>
          <w:color w:val="000000" w:themeColor="text1"/>
          <w:sz w:val="22"/>
          <w:szCs w:val="22"/>
        </w:rPr>
        <w:t>Научно-технический центр «Ядерно-физические исследования</w:t>
      </w:r>
      <w:r w:rsidR="00582F20" w:rsidRPr="003D4083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582F20">
        <w:rPr>
          <w:color w:val="000000" w:themeColor="text1"/>
          <w:sz w:val="22"/>
          <w:szCs w:val="22"/>
        </w:rPr>
        <w:t>АО «НТЦ «ЯФИ»</w:t>
      </w:r>
      <w:r w:rsidR="00582F20" w:rsidRPr="003D4083">
        <w:rPr>
          <w:color w:val="000000" w:themeColor="text1"/>
          <w:sz w:val="22"/>
          <w:szCs w:val="22"/>
        </w:rPr>
        <w:t xml:space="preserve">, ИНН: </w:t>
      </w:r>
      <w:r w:rsidR="00582F20">
        <w:rPr>
          <w:color w:val="000000" w:themeColor="text1"/>
          <w:sz w:val="22"/>
          <w:szCs w:val="22"/>
        </w:rPr>
        <w:t>7802441926</w:t>
      </w:r>
      <w:r w:rsidR="00582F20" w:rsidRPr="003D4083">
        <w:rPr>
          <w:color w:val="000000" w:themeColor="text1"/>
          <w:sz w:val="22"/>
          <w:szCs w:val="22"/>
        </w:rPr>
        <w:t xml:space="preserve">) </w:t>
      </w:r>
      <w:r w:rsidR="00582F20">
        <w:rPr>
          <w:color w:val="000000" w:themeColor="text1"/>
          <w:sz w:val="22"/>
          <w:szCs w:val="22"/>
        </w:rPr>
        <w:t xml:space="preserve">              </w:t>
      </w:r>
      <w:r w:rsidR="00582F20" w:rsidRPr="003D4083">
        <w:rPr>
          <w:color w:val="000000" w:themeColor="text1"/>
          <w:sz w:val="22"/>
          <w:szCs w:val="22"/>
        </w:rPr>
        <w:t xml:space="preserve">с заявленным </w:t>
      </w:r>
      <w:r w:rsidR="00582F20">
        <w:rPr>
          <w:color w:val="000000" w:themeColor="text1"/>
          <w:sz w:val="22"/>
          <w:szCs w:val="22"/>
        </w:rPr>
        <w:t>1</w:t>
      </w:r>
      <w:r w:rsidR="00582F20" w:rsidRPr="003D4083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582F20" w:rsidRPr="003D4083">
        <w:rPr>
          <w:color w:val="000000"/>
          <w:sz w:val="22"/>
          <w:szCs w:val="22"/>
        </w:rPr>
        <w:t>на выполнение инженерных изысканий</w:t>
      </w:r>
      <w:r w:rsidR="00582F20" w:rsidRPr="003D4083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в компенсационный фонд возмещения вреда и </w:t>
      </w:r>
      <w:r w:rsidR="00582F20">
        <w:rPr>
          <w:color w:val="000000" w:themeColor="text1"/>
          <w:sz w:val="22"/>
          <w:szCs w:val="22"/>
        </w:rPr>
        <w:t>1</w:t>
      </w:r>
      <w:r w:rsidR="00582F20" w:rsidRPr="003D4083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</w:t>
      </w:r>
      <w:r w:rsidR="00582F20">
        <w:rPr>
          <w:color w:val="000000" w:themeColor="text1"/>
          <w:sz w:val="22"/>
          <w:szCs w:val="22"/>
        </w:rPr>
        <w:t xml:space="preserve">                       </w:t>
      </w:r>
      <w:r w:rsidR="00582F20" w:rsidRPr="003D4083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компенсационный фонд обеспечения договорных обязательств. </w:t>
      </w:r>
    </w:p>
    <w:p w:rsidR="003D4083" w:rsidRPr="003D4083" w:rsidRDefault="003D4083" w:rsidP="003D4083">
      <w:pPr>
        <w:jc w:val="both"/>
        <w:rPr>
          <w:color w:val="000000" w:themeColor="text1"/>
          <w:sz w:val="22"/>
          <w:szCs w:val="22"/>
        </w:rPr>
      </w:pPr>
    </w:p>
    <w:p w:rsidR="004245A5" w:rsidRPr="003D4083" w:rsidRDefault="004245A5" w:rsidP="003D408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Решение принято </w:t>
      </w:r>
      <w:r w:rsidRPr="003D408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56FB4" w:rsidRPr="003D4083" w:rsidRDefault="00E56FB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3D4083" w:rsidRDefault="004245A5" w:rsidP="003D408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3D4083">
        <w:rPr>
          <w:rStyle w:val="a3"/>
          <w:b w:val="0"/>
          <w:color w:val="000000" w:themeColor="text1"/>
          <w:sz w:val="22"/>
          <w:szCs w:val="22"/>
        </w:rPr>
        <w:t xml:space="preserve">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3D4083">
        <w:rPr>
          <w:rStyle w:val="a3"/>
          <w:b w:val="0"/>
          <w:color w:val="000000" w:themeColor="text1"/>
          <w:sz w:val="22"/>
          <w:szCs w:val="22"/>
        </w:rPr>
        <w:t>В.С.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3D4083" w:rsidRPr="003D4083" w:rsidRDefault="003D4083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D4083" w:rsidRDefault="004245A5" w:rsidP="00176B0A">
      <w:pPr>
        <w:spacing w:line="360" w:lineRule="auto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D4083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3D4083">
        <w:rPr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color w:val="000000" w:themeColor="text1"/>
          <w:sz w:val="22"/>
          <w:szCs w:val="22"/>
        </w:rPr>
        <w:t xml:space="preserve">                 </w:t>
      </w:r>
      <w:r w:rsidR="00E56FB4" w:rsidRPr="003D4083">
        <w:rPr>
          <w:color w:val="000000" w:themeColor="text1"/>
          <w:sz w:val="22"/>
          <w:szCs w:val="22"/>
        </w:rPr>
        <w:tab/>
      </w:r>
      <w:r w:rsidR="00E56FB4" w:rsidRPr="003D4083">
        <w:rPr>
          <w:color w:val="000000" w:themeColor="text1"/>
          <w:sz w:val="22"/>
          <w:szCs w:val="22"/>
        </w:rPr>
        <w:tab/>
        <w:t xml:space="preserve">   </w:t>
      </w:r>
      <w:r w:rsidRPr="003D4083">
        <w:rPr>
          <w:color w:val="000000" w:themeColor="text1"/>
          <w:sz w:val="22"/>
          <w:szCs w:val="22"/>
        </w:rPr>
        <w:t>Доценко Л.А.</w:t>
      </w:r>
    </w:p>
    <w:sectPr w:rsidR="00BE15C0" w:rsidRPr="003D4083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E71C8"/>
    <w:rsid w:val="001379CD"/>
    <w:rsid w:val="00142425"/>
    <w:rsid w:val="00153310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65CE0"/>
    <w:rsid w:val="00896BCD"/>
    <w:rsid w:val="008A201B"/>
    <w:rsid w:val="00900061"/>
    <w:rsid w:val="00903EB5"/>
    <w:rsid w:val="009214D8"/>
    <w:rsid w:val="009354E1"/>
    <w:rsid w:val="00957F88"/>
    <w:rsid w:val="009B60E0"/>
    <w:rsid w:val="009D3130"/>
    <w:rsid w:val="009F4888"/>
    <w:rsid w:val="00A31AC4"/>
    <w:rsid w:val="00A368BF"/>
    <w:rsid w:val="00A41519"/>
    <w:rsid w:val="00A634D6"/>
    <w:rsid w:val="00A85D7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BBB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26FE-BDB9-4C12-AD4E-C1AA1143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2</cp:revision>
  <cp:lastPrinted>2019-07-26T07:06:00Z</cp:lastPrinted>
  <dcterms:created xsi:type="dcterms:W3CDTF">2019-09-09T14:33:00Z</dcterms:created>
  <dcterms:modified xsi:type="dcterms:W3CDTF">2019-09-09T14:33:00Z</dcterms:modified>
</cp:coreProperties>
</file>