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5E888114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AD5F91">
        <w:rPr>
          <w:bCs/>
          <w:sz w:val="22"/>
          <w:szCs w:val="22"/>
        </w:rPr>
        <w:t>0</w:t>
      </w:r>
      <w:r w:rsidR="00CC5859">
        <w:rPr>
          <w:bCs/>
          <w:sz w:val="22"/>
          <w:szCs w:val="22"/>
        </w:rPr>
        <w:t>6</w:t>
      </w:r>
      <w:r w:rsidR="00506798" w:rsidRPr="00C5310C">
        <w:rPr>
          <w:bCs/>
          <w:sz w:val="22"/>
          <w:szCs w:val="22"/>
        </w:rPr>
        <w:t>/0</w:t>
      </w:r>
      <w:r w:rsidR="002C4566">
        <w:rPr>
          <w:bCs/>
          <w:sz w:val="22"/>
          <w:szCs w:val="22"/>
        </w:rPr>
        <w:t>6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07E6D8DB" w14:textId="77777777" w:rsidR="0079402F" w:rsidRDefault="00C735D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</w:t>
      </w:r>
      <w:r w:rsidR="0079402F" w:rsidRPr="0079402F">
        <w:rPr>
          <w:color w:val="000000" w:themeColor="text1"/>
          <w:sz w:val="22"/>
          <w:szCs w:val="22"/>
        </w:rPr>
        <w:t>выполняющих инженерные изыскания при архитектурно-</w:t>
      </w:r>
    </w:p>
    <w:p w14:paraId="7DA391C7" w14:textId="0511689C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строительном проектировании, строительстве, реконструкции,</w:t>
      </w:r>
    </w:p>
    <w:p w14:paraId="071C7E26" w14:textId="77777777" w:rsidR="0079402F" w:rsidRPr="0079402F" w:rsidRDefault="0079402F" w:rsidP="0079402F">
      <w:pPr>
        <w:pStyle w:val="a4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>капитальном ремонте объектов атомной отрасли</w:t>
      </w:r>
    </w:p>
    <w:p w14:paraId="560B0ADA" w14:textId="1F489A1B" w:rsidR="00C735DF" w:rsidRPr="00C5310C" w:rsidRDefault="0079402F" w:rsidP="0079402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«СОЮЗАТОМГЕО» </w:t>
      </w:r>
      <w:r w:rsidR="00434E83">
        <w:rPr>
          <w:color w:val="000000" w:themeColor="text1"/>
          <w:sz w:val="22"/>
          <w:szCs w:val="22"/>
        </w:rPr>
        <w:t>(далее – Ассоциация).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48FE6633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CC5859">
        <w:rPr>
          <w:color w:val="000000" w:themeColor="text1"/>
          <w:sz w:val="22"/>
          <w:szCs w:val="22"/>
        </w:rPr>
        <w:t>10</w:t>
      </w:r>
      <w:r w:rsidR="000158CA" w:rsidRPr="00C5310C">
        <w:rPr>
          <w:color w:val="000000" w:themeColor="text1"/>
          <w:sz w:val="22"/>
          <w:szCs w:val="22"/>
        </w:rPr>
        <w:t xml:space="preserve">» </w:t>
      </w:r>
      <w:r w:rsidR="00CC5859">
        <w:rPr>
          <w:color w:val="000000" w:themeColor="text1"/>
          <w:sz w:val="22"/>
          <w:szCs w:val="22"/>
        </w:rPr>
        <w:t>июня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</w:t>
      </w:r>
      <w:proofErr w:type="gramStart"/>
      <w:r w:rsidRPr="00C316E1">
        <w:rPr>
          <w:color w:val="000000" w:themeColor="text1"/>
          <w:sz w:val="22"/>
          <w:szCs w:val="22"/>
        </w:rPr>
        <w:t>–  заочное</w:t>
      </w:r>
      <w:proofErr w:type="gramEnd"/>
      <w:r w:rsidRPr="00C316E1">
        <w:rPr>
          <w:color w:val="000000" w:themeColor="text1"/>
          <w:sz w:val="22"/>
          <w:szCs w:val="22"/>
        </w:rPr>
        <w:t xml:space="preserve"> голосование (бюллетенями).</w:t>
      </w:r>
    </w:p>
    <w:p w14:paraId="029A8D35" w14:textId="2A3F4A5A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CC5859">
        <w:rPr>
          <w:color w:val="000000" w:themeColor="text1"/>
          <w:sz w:val="22"/>
          <w:szCs w:val="22"/>
        </w:rPr>
        <w:t>10</w:t>
      </w:r>
      <w:r w:rsidR="000158CA" w:rsidRPr="00C316E1">
        <w:rPr>
          <w:color w:val="000000" w:themeColor="text1"/>
          <w:sz w:val="22"/>
          <w:szCs w:val="22"/>
        </w:rPr>
        <w:t xml:space="preserve">» </w:t>
      </w:r>
      <w:r w:rsidR="00CC5859">
        <w:rPr>
          <w:color w:val="000000" w:themeColor="text1"/>
          <w:sz w:val="22"/>
          <w:szCs w:val="22"/>
        </w:rPr>
        <w:t>июн</w:t>
      </w:r>
      <w:r w:rsidR="003654FF">
        <w:rPr>
          <w:color w:val="000000" w:themeColor="text1"/>
          <w:sz w:val="22"/>
          <w:szCs w:val="22"/>
        </w:rPr>
        <w:t>я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077C6F0B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</w:t>
      </w:r>
      <w:r w:rsidR="00434E83">
        <w:rPr>
          <w:color w:val="000000" w:themeColor="text1"/>
          <w:sz w:val="22"/>
          <w:szCs w:val="22"/>
        </w:rPr>
        <w:t>Ассоциации.</w:t>
      </w:r>
    </w:p>
    <w:p w14:paraId="30BA3F20" w14:textId="04DF4186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</w:t>
      </w:r>
      <w:r w:rsidR="0079402F" w:rsidRPr="0079402F">
        <w:rPr>
          <w:color w:val="000000" w:themeColor="text1"/>
          <w:sz w:val="22"/>
          <w:szCs w:val="22"/>
        </w:rPr>
        <w:t>0</w:t>
      </w:r>
      <w:r w:rsidRPr="00C316E1">
        <w:rPr>
          <w:color w:val="000000" w:themeColor="text1"/>
          <w:sz w:val="22"/>
          <w:szCs w:val="22"/>
        </w:rPr>
        <w:t>.</w:t>
      </w:r>
    </w:p>
    <w:p w14:paraId="74146EE9" w14:textId="0C8D6DE5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 xml:space="preserve">– </w:t>
      </w:r>
      <w:r w:rsidR="00F73FC3">
        <w:rPr>
          <w:bCs/>
          <w:color w:val="000000" w:themeColor="text1"/>
          <w:sz w:val="22"/>
          <w:szCs w:val="22"/>
        </w:rPr>
        <w:t>9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150BA7C2" w14:textId="6393943F" w:rsidR="0079402F" w:rsidRPr="00786489" w:rsidRDefault="0079402F" w:rsidP="0079402F">
      <w:pPr>
        <w:rPr>
          <w:color w:val="000000" w:themeColor="text1"/>
          <w:sz w:val="22"/>
          <w:szCs w:val="22"/>
        </w:rPr>
      </w:pPr>
      <w:r w:rsidRPr="0079402F">
        <w:rPr>
          <w:color w:val="000000" w:themeColor="text1"/>
          <w:sz w:val="22"/>
          <w:szCs w:val="22"/>
        </w:rPr>
        <w:t xml:space="preserve">1. </w:t>
      </w:r>
      <w:r w:rsidRPr="00786489">
        <w:rPr>
          <w:color w:val="000000" w:themeColor="text1"/>
          <w:sz w:val="22"/>
          <w:szCs w:val="22"/>
        </w:rPr>
        <w:t xml:space="preserve">Опекунов Виктор Семенович, президент </w:t>
      </w:r>
      <w:r w:rsidR="00434E83" w:rsidRPr="00786489">
        <w:rPr>
          <w:color w:val="000000" w:themeColor="text1"/>
          <w:sz w:val="22"/>
          <w:szCs w:val="22"/>
        </w:rPr>
        <w:t>Ассоциации, председатель Совета.</w:t>
      </w:r>
    </w:p>
    <w:p w14:paraId="64A5C27A" w14:textId="601AB166" w:rsidR="0079402F" w:rsidRPr="00786489" w:rsidRDefault="00000AD7" w:rsidP="0079402F">
      <w:pPr>
        <w:jc w:val="both"/>
        <w:rPr>
          <w:color w:val="000000" w:themeColor="text1"/>
          <w:sz w:val="22"/>
          <w:szCs w:val="22"/>
        </w:rPr>
      </w:pPr>
      <w:r w:rsidRPr="00786489">
        <w:rPr>
          <w:rStyle w:val="a3"/>
          <w:b w:val="0"/>
          <w:bCs w:val="0"/>
          <w:color w:val="000000" w:themeColor="text1"/>
          <w:sz w:val="22"/>
          <w:szCs w:val="22"/>
        </w:rPr>
        <w:t>2</w:t>
      </w:r>
      <w:r w:rsidR="0079402F" w:rsidRPr="00786489">
        <w:rPr>
          <w:rStyle w:val="a3"/>
          <w:b w:val="0"/>
          <w:bCs w:val="0"/>
          <w:color w:val="000000" w:themeColor="text1"/>
          <w:sz w:val="22"/>
          <w:szCs w:val="22"/>
        </w:rPr>
        <w:t xml:space="preserve">. </w:t>
      </w:r>
      <w:r w:rsidR="0079402F" w:rsidRPr="00786489">
        <w:rPr>
          <w:color w:val="000000" w:themeColor="text1"/>
          <w:sz w:val="22"/>
          <w:szCs w:val="22"/>
        </w:rPr>
        <w:t>Казеев Андрей Игоревич, заместитель директора по инновационной деятельности ИГЭ РАН.</w:t>
      </w:r>
    </w:p>
    <w:p w14:paraId="548C896F" w14:textId="1361B6E3" w:rsidR="00786489" w:rsidRPr="00786489" w:rsidRDefault="00786489" w:rsidP="0079402F">
      <w:pPr>
        <w:jc w:val="both"/>
        <w:rPr>
          <w:color w:val="000000" w:themeColor="text1"/>
          <w:sz w:val="22"/>
          <w:szCs w:val="22"/>
        </w:rPr>
      </w:pPr>
      <w:r w:rsidRPr="00786489">
        <w:rPr>
          <w:color w:val="000000" w:themeColor="text1"/>
          <w:sz w:val="22"/>
          <w:szCs w:val="22"/>
        </w:rPr>
        <w:t>3. Лужецкий Алексей Владимирович, генеральный директор ФГУП «РАДОН».</w:t>
      </w:r>
    </w:p>
    <w:p w14:paraId="3B34C6E4" w14:textId="6CA805FC" w:rsidR="0079402F" w:rsidRPr="00786489" w:rsidRDefault="00786489" w:rsidP="0079402F">
      <w:pPr>
        <w:jc w:val="both"/>
        <w:rPr>
          <w:color w:val="000000" w:themeColor="text1"/>
          <w:sz w:val="22"/>
          <w:szCs w:val="22"/>
        </w:rPr>
      </w:pPr>
      <w:r w:rsidRPr="00786489">
        <w:rPr>
          <w:color w:val="000000" w:themeColor="text1"/>
          <w:sz w:val="22"/>
          <w:szCs w:val="22"/>
        </w:rPr>
        <w:t>4</w:t>
      </w:r>
      <w:r w:rsidR="0079402F" w:rsidRPr="00786489">
        <w:rPr>
          <w:color w:val="000000" w:themeColor="text1"/>
          <w:sz w:val="22"/>
          <w:szCs w:val="22"/>
        </w:rPr>
        <w:t xml:space="preserve">. Петросян Алексей </w:t>
      </w:r>
      <w:proofErr w:type="spellStart"/>
      <w:r w:rsidR="0079402F" w:rsidRPr="00786489">
        <w:rPr>
          <w:color w:val="000000" w:themeColor="text1"/>
          <w:sz w:val="22"/>
          <w:szCs w:val="22"/>
        </w:rPr>
        <w:t>Эминович</w:t>
      </w:r>
      <w:proofErr w:type="spellEnd"/>
      <w:r w:rsidR="0079402F" w:rsidRPr="00786489">
        <w:rPr>
          <w:color w:val="000000" w:themeColor="text1"/>
          <w:sz w:val="22"/>
          <w:szCs w:val="22"/>
        </w:rPr>
        <w:t>, директор по инженерным изысканиям АО «Атомэнергопроект».</w:t>
      </w:r>
    </w:p>
    <w:p w14:paraId="71CF6E07" w14:textId="5C2D6782" w:rsidR="00786489" w:rsidRPr="00786489" w:rsidRDefault="00F73FC3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786489" w:rsidRPr="00786489">
        <w:rPr>
          <w:color w:val="000000" w:themeColor="text1"/>
          <w:sz w:val="22"/>
          <w:szCs w:val="22"/>
        </w:rPr>
        <w:t>. Егоров Дмитрий Иванович, директор ООО «Комплексный проект».</w:t>
      </w:r>
    </w:p>
    <w:p w14:paraId="22705BCC" w14:textId="00EEF469" w:rsidR="0079402F" w:rsidRPr="00786489" w:rsidRDefault="00F73FC3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79402F" w:rsidRPr="00786489">
        <w:rPr>
          <w:color w:val="000000" w:themeColor="text1"/>
          <w:sz w:val="22"/>
          <w:szCs w:val="22"/>
        </w:rPr>
        <w:t>. Татевосян Рубен Эдуардович, заместитель директора по вопросам инженерной сейсмологии и оценке сейсмической опасности ИФЗ РАН.</w:t>
      </w:r>
    </w:p>
    <w:p w14:paraId="0F88EECE" w14:textId="5F8C22BC" w:rsidR="00786489" w:rsidRPr="00786489" w:rsidRDefault="00F73FC3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786489" w:rsidRPr="00786489">
        <w:rPr>
          <w:color w:val="000000" w:themeColor="text1"/>
          <w:sz w:val="22"/>
          <w:szCs w:val="22"/>
        </w:rPr>
        <w:t>. Бутко Андрей Борисович, генеральный директор АО «РАСУ».</w:t>
      </w:r>
    </w:p>
    <w:p w14:paraId="487450AE" w14:textId="69512120" w:rsidR="0079402F" w:rsidRPr="00786489" w:rsidRDefault="00F73FC3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79402F" w:rsidRPr="00786489">
        <w:rPr>
          <w:color w:val="000000" w:themeColor="text1"/>
          <w:sz w:val="22"/>
          <w:szCs w:val="22"/>
        </w:rPr>
        <w:t xml:space="preserve">. </w:t>
      </w:r>
      <w:proofErr w:type="spellStart"/>
      <w:r w:rsidR="0079402F" w:rsidRPr="00786489">
        <w:rPr>
          <w:color w:val="000000" w:themeColor="text1"/>
          <w:sz w:val="22"/>
          <w:szCs w:val="22"/>
        </w:rPr>
        <w:t>Майзик</w:t>
      </w:r>
      <w:proofErr w:type="spellEnd"/>
      <w:r w:rsidR="0079402F" w:rsidRPr="00786489">
        <w:rPr>
          <w:color w:val="000000" w:themeColor="text1"/>
          <w:sz w:val="22"/>
          <w:szCs w:val="22"/>
        </w:rPr>
        <w:t xml:space="preserve"> Алексей Борисович, заместитель генерального директора - главный инженер АО «ВНИИНМ».</w:t>
      </w:r>
    </w:p>
    <w:p w14:paraId="31480D16" w14:textId="740125D0" w:rsidR="0079402F" w:rsidRPr="0079402F" w:rsidRDefault="00F73FC3" w:rsidP="0079402F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r w:rsidR="0079402F" w:rsidRPr="00786489">
        <w:rPr>
          <w:color w:val="000000" w:themeColor="text1"/>
          <w:sz w:val="22"/>
          <w:szCs w:val="22"/>
        </w:rPr>
        <w:t xml:space="preserve">. </w:t>
      </w:r>
      <w:proofErr w:type="spellStart"/>
      <w:r w:rsidR="0079402F" w:rsidRPr="00786489">
        <w:rPr>
          <w:color w:val="000000" w:themeColor="text1"/>
          <w:sz w:val="22"/>
          <w:szCs w:val="22"/>
        </w:rPr>
        <w:t>Сиразетдинов</w:t>
      </w:r>
      <w:proofErr w:type="spellEnd"/>
      <w:r w:rsidR="0079402F" w:rsidRPr="00786489">
        <w:rPr>
          <w:color w:val="000000" w:themeColor="text1"/>
          <w:sz w:val="22"/>
          <w:szCs w:val="22"/>
        </w:rPr>
        <w:t xml:space="preserve"> Олег Владимирович</w:t>
      </w:r>
      <w:r w:rsidR="0079402F" w:rsidRPr="0079402F">
        <w:rPr>
          <w:color w:val="000000" w:themeColor="text1"/>
          <w:sz w:val="22"/>
          <w:szCs w:val="22"/>
        </w:rPr>
        <w:t>, вице-президент по проектам малой мощности, контрактации и комплектным поставкам оборудования АО «</w:t>
      </w:r>
      <w:proofErr w:type="spellStart"/>
      <w:r w:rsidR="0079402F" w:rsidRPr="0079402F">
        <w:rPr>
          <w:color w:val="000000" w:themeColor="text1"/>
          <w:sz w:val="22"/>
          <w:szCs w:val="22"/>
        </w:rPr>
        <w:t>Русатом</w:t>
      </w:r>
      <w:proofErr w:type="spellEnd"/>
      <w:r w:rsidR="0079402F" w:rsidRPr="0079402F">
        <w:rPr>
          <w:color w:val="000000" w:themeColor="text1"/>
          <w:sz w:val="22"/>
          <w:szCs w:val="22"/>
        </w:rPr>
        <w:t xml:space="preserve"> Оверсиз».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787A2A3" w14:textId="77777777" w:rsidR="006F7CAC" w:rsidRPr="006F7CAC" w:rsidRDefault="006F7CAC" w:rsidP="006F7CAC">
      <w:pPr>
        <w:jc w:val="both"/>
        <w:rPr>
          <w:bCs/>
          <w:color w:val="000000" w:themeColor="text1"/>
          <w:sz w:val="22"/>
          <w:szCs w:val="22"/>
        </w:rPr>
      </w:pPr>
      <w:r w:rsidRPr="006F7CAC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39771DFC" w14:textId="38CC2D38" w:rsidR="006F7CAC" w:rsidRPr="006F7CAC" w:rsidRDefault="006F7CAC" w:rsidP="006F7CAC">
      <w:pPr>
        <w:jc w:val="both"/>
        <w:rPr>
          <w:b/>
          <w:bCs/>
          <w:color w:val="000000" w:themeColor="text1"/>
          <w:sz w:val="22"/>
          <w:szCs w:val="22"/>
        </w:rPr>
      </w:pPr>
      <w:r w:rsidRPr="006F7CAC">
        <w:rPr>
          <w:bCs/>
          <w:color w:val="000000" w:themeColor="text1"/>
          <w:sz w:val="22"/>
          <w:szCs w:val="22"/>
        </w:rPr>
        <w:t xml:space="preserve">Лицо, ответственное за подсчет голосов – Доценко Лариса Александровна, начальник отдела по правовой работе и специальным проектам </w:t>
      </w:r>
      <w:r w:rsidR="00434E83">
        <w:rPr>
          <w:bCs/>
          <w:color w:val="000000" w:themeColor="text1"/>
          <w:sz w:val="22"/>
          <w:szCs w:val="22"/>
        </w:rPr>
        <w:t>Ассоциации.</w:t>
      </w:r>
      <w:r w:rsidRPr="006F7CAC">
        <w:rPr>
          <w:bCs/>
          <w:color w:val="000000" w:themeColor="text1"/>
          <w:sz w:val="22"/>
          <w:szCs w:val="22"/>
        </w:rPr>
        <w:t xml:space="preserve"> </w:t>
      </w:r>
    </w:p>
    <w:p w14:paraId="29C60D10" w14:textId="77777777" w:rsidR="006F7CAC" w:rsidRPr="006F7CAC" w:rsidRDefault="006F7CAC" w:rsidP="006F7CAC">
      <w:pPr>
        <w:rPr>
          <w:b/>
          <w:color w:val="000000"/>
        </w:rPr>
      </w:pPr>
    </w:p>
    <w:p w14:paraId="7352677B" w14:textId="7D8868DC" w:rsidR="009C4BA2" w:rsidRPr="00CB5A97" w:rsidRDefault="009C4BA2" w:rsidP="009C4BA2">
      <w:pPr>
        <w:pStyle w:val="a4"/>
        <w:spacing w:before="0" w:beforeAutospacing="0" w:after="0" w:afterAutospacing="0" w:line="276" w:lineRule="auto"/>
        <w:jc w:val="both"/>
        <w:outlineLvl w:val="0"/>
        <w:rPr>
          <w:rFonts w:eastAsiaTheme="minorHAnsi"/>
          <w:bCs/>
          <w:color w:val="000000" w:themeColor="text1"/>
          <w:lang w:eastAsia="en-US"/>
        </w:rPr>
      </w:pPr>
      <w:r w:rsidRPr="00CB5A97">
        <w:rPr>
          <w:b/>
          <w:bCs/>
        </w:rPr>
        <w:t>Вопрос повестки дня:</w:t>
      </w:r>
      <w:r>
        <w:rPr>
          <w:b/>
          <w:bCs/>
        </w:rPr>
        <w:t xml:space="preserve"> </w:t>
      </w:r>
      <w:r w:rsidRPr="00CB5A97">
        <w:rPr>
          <w:rFonts w:eastAsiaTheme="minorHAnsi"/>
          <w:lang w:eastAsia="en-US"/>
        </w:rPr>
        <w:t xml:space="preserve">Исключение </w:t>
      </w:r>
      <w:r w:rsidRPr="0033494C">
        <w:rPr>
          <w:bCs/>
          <w:spacing w:val="2"/>
        </w:rPr>
        <w:t>ООО «Нефтегаз и Энергетика» (ИНН 9705141494)</w:t>
      </w:r>
      <w:r w:rsidRPr="00CB5A97">
        <w:rPr>
          <w:rFonts w:eastAsiaTheme="minorHAnsi"/>
          <w:lang w:eastAsia="en-US"/>
        </w:rPr>
        <w:t xml:space="preserve"> из членов </w:t>
      </w:r>
      <w:r>
        <w:rPr>
          <w:rFonts w:eastAsiaTheme="minorHAnsi"/>
          <w:lang w:eastAsia="en-US"/>
        </w:rPr>
        <w:t xml:space="preserve">                                             СРО «СОЮЗАТОМГЕО»</w:t>
      </w:r>
      <w:r w:rsidRPr="00CB5A97">
        <w:rPr>
          <w:rFonts w:eastAsiaTheme="minorHAnsi"/>
          <w:lang w:eastAsia="en-US"/>
        </w:rPr>
        <w:t xml:space="preserve">. </w:t>
      </w:r>
    </w:p>
    <w:p w14:paraId="3B58C8E1" w14:textId="77777777" w:rsidR="009C4BA2" w:rsidRPr="00CB5A97" w:rsidRDefault="009C4BA2" w:rsidP="009C4BA2">
      <w:pPr>
        <w:pStyle w:val="20"/>
        <w:shd w:val="clear" w:color="auto" w:fill="auto"/>
        <w:spacing w:after="0" w:line="240" w:lineRule="auto"/>
        <w:jc w:val="both"/>
        <w:rPr>
          <w:rStyle w:val="a3"/>
          <w:color w:val="000000"/>
          <w:sz w:val="24"/>
          <w:szCs w:val="24"/>
        </w:rPr>
      </w:pPr>
    </w:p>
    <w:p w14:paraId="581F287E" w14:textId="35FD5718" w:rsidR="009C4BA2" w:rsidRPr="00CB5A97" w:rsidRDefault="009C4BA2" w:rsidP="009C4BA2">
      <w:pPr>
        <w:widowControl w:val="0"/>
        <w:ind w:left="23"/>
        <w:jc w:val="both"/>
        <w:rPr>
          <w:bCs/>
          <w:color w:val="000000" w:themeColor="text1"/>
        </w:rPr>
      </w:pPr>
      <w:r w:rsidRPr="00CB5A97">
        <w:rPr>
          <w:rStyle w:val="a3"/>
        </w:rPr>
        <w:t>Решили:</w:t>
      </w:r>
      <w:r w:rsidRPr="00CB5A97">
        <w:rPr>
          <w:rStyle w:val="a3"/>
          <w:b w:val="0"/>
        </w:rPr>
        <w:t xml:space="preserve"> </w:t>
      </w:r>
      <w:r w:rsidRPr="00CB5A97">
        <w:rPr>
          <w:bCs/>
          <w:color w:val="000000" w:themeColor="text1"/>
        </w:rPr>
        <w:t xml:space="preserve">Исключить </w:t>
      </w:r>
      <w:r w:rsidRPr="0033494C">
        <w:rPr>
          <w:bCs/>
          <w:spacing w:val="2"/>
        </w:rPr>
        <w:t>ООО «Нефтегаз и Энергетика» (ИНН 9705141494)</w:t>
      </w:r>
      <w:r>
        <w:rPr>
          <w:bCs/>
          <w:spacing w:val="2"/>
        </w:rPr>
        <w:t xml:space="preserve"> </w:t>
      </w:r>
      <w:r w:rsidRPr="00CB5A97">
        <w:rPr>
          <w:bCs/>
          <w:color w:val="000000" w:themeColor="text1"/>
        </w:rPr>
        <w:t>из членов СРО «СОЮЗАТОМ</w:t>
      </w:r>
      <w:r>
        <w:rPr>
          <w:bCs/>
          <w:color w:val="000000" w:themeColor="text1"/>
        </w:rPr>
        <w:t>ГЕО»</w:t>
      </w:r>
      <w:r w:rsidRPr="00CB5A97">
        <w:rPr>
          <w:bCs/>
          <w:color w:val="000000" w:themeColor="text1"/>
        </w:rPr>
        <w:t xml:space="preserve"> на основании ч. 1 ст. 55.7 и п. 2 ч. 2 ст. 55.7 Градостроительного кодекса Российской Федерации,  </w:t>
      </w:r>
      <w:proofErr w:type="spellStart"/>
      <w:r>
        <w:rPr>
          <w:bCs/>
          <w:color w:val="000000" w:themeColor="text1"/>
        </w:rPr>
        <w:t>п.п</w:t>
      </w:r>
      <w:proofErr w:type="spellEnd"/>
      <w:r>
        <w:rPr>
          <w:bCs/>
          <w:color w:val="000000" w:themeColor="text1"/>
        </w:rPr>
        <w:t xml:space="preserve"> 3 и </w:t>
      </w:r>
      <w:proofErr w:type="spellStart"/>
      <w:r w:rsidRPr="00CB5A97">
        <w:rPr>
          <w:rFonts w:eastAsiaTheme="minorHAnsi"/>
          <w:lang w:eastAsia="en-US"/>
        </w:rPr>
        <w:t>п.п</w:t>
      </w:r>
      <w:proofErr w:type="spellEnd"/>
      <w:r w:rsidRPr="00CB5A97">
        <w:rPr>
          <w:rFonts w:eastAsiaTheme="minorHAnsi"/>
          <w:lang w:eastAsia="en-US"/>
        </w:rPr>
        <w:t>. 4 п. 1.3 раздела 4 Положения о членстве в Ассоциации (в ред. от 12.02.2024 г.)</w:t>
      </w:r>
      <w:r w:rsidRPr="00CB5A97">
        <w:rPr>
          <w:bCs/>
          <w:color w:val="000000" w:themeColor="text1"/>
        </w:rPr>
        <w:t>, решения Дисциплинарной комиссии Ассоциации (</w:t>
      </w:r>
      <w:r w:rsidRPr="00873BD6">
        <w:rPr>
          <w:bCs/>
          <w:color w:val="000000" w:themeColor="text1"/>
        </w:rPr>
        <w:t xml:space="preserve">Протокол № </w:t>
      </w:r>
      <w:r>
        <w:rPr>
          <w:bCs/>
          <w:color w:val="000000" w:themeColor="text1"/>
        </w:rPr>
        <w:t>Г</w:t>
      </w:r>
      <w:r w:rsidRPr="00873BD6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05</w:t>
      </w:r>
      <w:r w:rsidRPr="00873BD6">
        <w:rPr>
          <w:bCs/>
          <w:color w:val="000000" w:themeColor="text1"/>
        </w:rPr>
        <w:t xml:space="preserve"> от </w:t>
      </w:r>
      <w:r>
        <w:rPr>
          <w:bCs/>
          <w:color w:val="000000" w:themeColor="text1"/>
        </w:rPr>
        <w:t>04.06.2024</w:t>
      </w:r>
      <w:r w:rsidRPr="00873BD6">
        <w:rPr>
          <w:bCs/>
          <w:color w:val="000000" w:themeColor="text1"/>
        </w:rPr>
        <w:t xml:space="preserve"> г</w:t>
      </w:r>
      <w:r>
        <w:rPr>
          <w:bCs/>
          <w:color w:val="000000" w:themeColor="text1"/>
        </w:rPr>
        <w:t>.</w:t>
      </w:r>
      <w:r w:rsidRPr="00CB5A97">
        <w:rPr>
          <w:bCs/>
          <w:color w:val="000000" w:themeColor="text1"/>
        </w:rPr>
        <w:t xml:space="preserve">). </w:t>
      </w:r>
    </w:p>
    <w:p w14:paraId="3E6151ED" w14:textId="0BA18E74" w:rsidR="009C4BA2" w:rsidRPr="00CB5A97" w:rsidRDefault="009C4BA2" w:rsidP="009C4BA2">
      <w:pPr>
        <w:pStyle w:val="a4"/>
        <w:spacing w:before="0" w:beforeAutospacing="0" w:after="0" w:afterAutospacing="0"/>
        <w:jc w:val="both"/>
        <w:rPr>
          <w:rStyle w:val="a3"/>
          <w:b w:val="0"/>
          <w:color w:val="000000" w:themeColor="text1"/>
        </w:rPr>
      </w:pPr>
      <w:r w:rsidRPr="00CB5A97">
        <w:rPr>
          <w:rStyle w:val="a3"/>
          <w:b w:val="0"/>
        </w:rPr>
        <w:t xml:space="preserve">Решение принято «ЗА» </w:t>
      </w:r>
      <w:r w:rsidRPr="00CB5A97">
        <w:rPr>
          <w:rStyle w:val="a3"/>
          <w:b w:val="0"/>
          <w:color w:val="000000" w:themeColor="text1"/>
        </w:rPr>
        <w:t xml:space="preserve">большинством голосов» «за» - </w:t>
      </w:r>
      <w:r w:rsidR="00F73FC3">
        <w:rPr>
          <w:rStyle w:val="a3"/>
          <w:b w:val="0"/>
          <w:color w:val="000000" w:themeColor="text1"/>
        </w:rPr>
        <w:t>9</w:t>
      </w:r>
      <w:r w:rsidRPr="00CB5A97">
        <w:rPr>
          <w:rStyle w:val="a3"/>
          <w:b w:val="0"/>
          <w:color w:val="000000" w:themeColor="text1"/>
        </w:rPr>
        <w:t>, «против» 0</w:t>
      </w:r>
    </w:p>
    <w:p w14:paraId="3690B702" w14:textId="77777777" w:rsidR="009C4BA2" w:rsidRPr="00CB5A97" w:rsidRDefault="009C4BA2" w:rsidP="009C4BA2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</w:p>
    <w:p w14:paraId="68C98D42" w14:textId="77777777" w:rsidR="009C4BA2" w:rsidRPr="00CB5A97" w:rsidRDefault="009C4BA2" w:rsidP="009C4BA2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 xml:space="preserve">Председатель заседания Совета </w:t>
      </w:r>
      <w:r w:rsidRPr="00CB5A97">
        <w:rPr>
          <w:rStyle w:val="a3"/>
          <w:b w:val="0"/>
          <w:color w:val="000000" w:themeColor="text1"/>
        </w:rPr>
        <w:tab/>
        <w:t xml:space="preserve">                                         </w:t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</w:r>
      <w:r w:rsidRPr="00CB5A97">
        <w:rPr>
          <w:rStyle w:val="a3"/>
          <w:b w:val="0"/>
          <w:color w:val="000000" w:themeColor="text1"/>
        </w:rPr>
        <w:tab/>
        <w:t xml:space="preserve">            </w:t>
      </w:r>
      <w:r>
        <w:rPr>
          <w:rStyle w:val="a3"/>
          <w:b w:val="0"/>
          <w:color w:val="000000" w:themeColor="text1"/>
        </w:rPr>
        <w:t xml:space="preserve">       </w:t>
      </w:r>
      <w:r w:rsidRPr="00CB5A97">
        <w:rPr>
          <w:rStyle w:val="a3"/>
          <w:b w:val="0"/>
          <w:color w:val="000000" w:themeColor="text1"/>
        </w:rPr>
        <w:t>Опекунов В.С.</w:t>
      </w:r>
      <w:r w:rsidRPr="00CB5A97">
        <w:rPr>
          <w:color w:val="000000" w:themeColor="text1"/>
        </w:rPr>
        <w:t xml:space="preserve">   </w:t>
      </w:r>
    </w:p>
    <w:p w14:paraId="173D0C66" w14:textId="77777777" w:rsidR="009C4BA2" w:rsidRDefault="009C4BA2" w:rsidP="009C4BA2">
      <w:pPr>
        <w:pStyle w:val="a4"/>
        <w:spacing w:before="0" w:beforeAutospacing="0"/>
        <w:jc w:val="both"/>
        <w:rPr>
          <w:rStyle w:val="a3"/>
          <w:b w:val="0"/>
          <w:color w:val="000000" w:themeColor="text1"/>
        </w:rPr>
      </w:pPr>
    </w:p>
    <w:p w14:paraId="1C115C5B" w14:textId="77777777" w:rsidR="009C4BA2" w:rsidRPr="00CB5A97" w:rsidRDefault="009C4BA2" w:rsidP="009C4BA2">
      <w:pPr>
        <w:pStyle w:val="a4"/>
        <w:spacing w:before="0" w:beforeAutospacing="0"/>
        <w:jc w:val="both"/>
        <w:rPr>
          <w:color w:val="000000" w:themeColor="text1"/>
        </w:rPr>
      </w:pPr>
      <w:r w:rsidRPr="00CB5A97">
        <w:rPr>
          <w:rStyle w:val="a3"/>
          <w:b w:val="0"/>
          <w:color w:val="000000" w:themeColor="text1"/>
        </w:rPr>
        <w:t>Секретарь заседания Совет</w:t>
      </w:r>
      <w:r>
        <w:rPr>
          <w:rStyle w:val="a3"/>
          <w:b w:val="0"/>
          <w:color w:val="000000" w:themeColor="text1"/>
        </w:rPr>
        <w:t>а</w:t>
      </w:r>
      <w:r w:rsidRPr="00CB5A97">
        <w:rPr>
          <w:color w:val="000000" w:themeColor="text1"/>
        </w:rPr>
        <w:t xml:space="preserve">                                                         </w:t>
      </w:r>
      <w:r w:rsidRPr="00CB5A97">
        <w:rPr>
          <w:color w:val="000000" w:themeColor="text1"/>
        </w:rPr>
        <w:tab/>
        <w:t xml:space="preserve">                           </w:t>
      </w:r>
      <w:r w:rsidRPr="00CB5A97">
        <w:rPr>
          <w:color w:val="000000" w:themeColor="text1"/>
        </w:rPr>
        <w:tab/>
      </w:r>
      <w:r>
        <w:rPr>
          <w:color w:val="000000" w:themeColor="text1"/>
        </w:rPr>
        <w:t xml:space="preserve">        </w:t>
      </w:r>
      <w:r w:rsidRPr="00CB5A97">
        <w:rPr>
          <w:color w:val="000000" w:themeColor="text1"/>
        </w:rPr>
        <w:t xml:space="preserve">Доценко Л.А. </w:t>
      </w:r>
    </w:p>
    <w:p w14:paraId="6216D576" w14:textId="7CCA2E63" w:rsidR="00A3402A" w:rsidRPr="00C316E1" w:rsidRDefault="00A3402A" w:rsidP="009C4BA2">
      <w:pPr>
        <w:rPr>
          <w:color w:val="000000" w:themeColor="text1"/>
          <w:sz w:val="22"/>
          <w:szCs w:val="22"/>
        </w:rPr>
      </w:pP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338656790">
    <w:abstractNumId w:val="4"/>
  </w:num>
  <w:num w:numId="2" w16cid:durableId="2007516472">
    <w:abstractNumId w:val="2"/>
  </w:num>
  <w:num w:numId="3" w16cid:durableId="1961564693">
    <w:abstractNumId w:val="0"/>
  </w:num>
  <w:num w:numId="4" w16cid:durableId="1523283775">
    <w:abstractNumId w:val="1"/>
  </w:num>
  <w:num w:numId="5" w16cid:durableId="1431966404">
    <w:abstractNumId w:val="5"/>
  </w:num>
  <w:num w:numId="6" w16cid:durableId="701639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0AD7"/>
    <w:rsid w:val="000051F8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26E5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C4566"/>
    <w:rsid w:val="002D3FFD"/>
    <w:rsid w:val="002D5701"/>
    <w:rsid w:val="002E449E"/>
    <w:rsid w:val="002E538F"/>
    <w:rsid w:val="002E5AC7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654FF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34E83"/>
    <w:rsid w:val="004522B4"/>
    <w:rsid w:val="0046680C"/>
    <w:rsid w:val="00485536"/>
    <w:rsid w:val="00486B42"/>
    <w:rsid w:val="00491DFF"/>
    <w:rsid w:val="00494501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6F7CAC"/>
    <w:rsid w:val="007128B5"/>
    <w:rsid w:val="00717BE5"/>
    <w:rsid w:val="00734533"/>
    <w:rsid w:val="00735194"/>
    <w:rsid w:val="0073748E"/>
    <w:rsid w:val="0074291A"/>
    <w:rsid w:val="00746C3E"/>
    <w:rsid w:val="00746F5D"/>
    <w:rsid w:val="00765ACB"/>
    <w:rsid w:val="00774753"/>
    <w:rsid w:val="00775094"/>
    <w:rsid w:val="00786489"/>
    <w:rsid w:val="0079402F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10F1C"/>
    <w:rsid w:val="00833002"/>
    <w:rsid w:val="00835E78"/>
    <w:rsid w:val="0084136E"/>
    <w:rsid w:val="008438F6"/>
    <w:rsid w:val="00846040"/>
    <w:rsid w:val="00860BFC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0712B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C4BA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D5F91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D6E9D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C5859"/>
    <w:rsid w:val="00CD24C9"/>
    <w:rsid w:val="00CE2660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34F07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9733F"/>
    <w:rsid w:val="00ED61FF"/>
    <w:rsid w:val="00EE0448"/>
    <w:rsid w:val="00EF40C6"/>
    <w:rsid w:val="00EF5DE7"/>
    <w:rsid w:val="00F140F3"/>
    <w:rsid w:val="00F16C01"/>
    <w:rsid w:val="00F31B0F"/>
    <w:rsid w:val="00F41891"/>
    <w:rsid w:val="00F51ED6"/>
    <w:rsid w:val="00F53B77"/>
    <w:rsid w:val="00F54292"/>
    <w:rsid w:val="00F66E9A"/>
    <w:rsid w:val="00F72D45"/>
    <w:rsid w:val="00F73FC3"/>
    <w:rsid w:val="00F81D08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666E2-0993-497E-9BF9-C3B7AEC6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123</cp:revision>
  <cp:lastPrinted>2024-03-26T07:34:00Z</cp:lastPrinted>
  <dcterms:created xsi:type="dcterms:W3CDTF">2023-02-06T08:54:00Z</dcterms:created>
  <dcterms:modified xsi:type="dcterms:W3CDTF">2024-06-10T11:47:00Z</dcterms:modified>
</cp:coreProperties>
</file>