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7A353" w14:textId="398AF507" w:rsidR="00690E79" w:rsidRPr="003E478D" w:rsidRDefault="00A11934" w:rsidP="00AA0454">
      <w:pPr>
        <w:spacing w:line="360" w:lineRule="auto"/>
        <w:jc w:val="right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</w:p>
    <w:p w14:paraId="34A193E0" w14:textId="4B540CA7" w:rsidR="007F215A" w:rsidRPr="000C5764" w:rsidRDefault="007F215A" w:rsidP="006E2DF2">
      <w:pPr>
        <w:jc w:val="center"/>
        <w:rPr>
          <w:b/>
          <w:color w:val="000000" w:themeColor="text1"/>
        </w:rPr>
      </w:pPr>
      <w:r w:rsidRPr="000C5764">
        <w:rPr>
          <w:b/>
        </w:rPr>
        <w:t xml:space="preserve">ПРОТОКОЛ </w:t>
      </w:r>
      <w:r w:rsidR="001377F0" w:rsidRPr="000C5764">
        <w:rPr>
          <w:b/>
        </w:rPr>
        <w:t>№</w:t>
      </w:r>
      <w:r w:rsidR="00963AB7" w:rsidRPr="000C5764">
        <w:rPr>
          <w:b/>
        </w:rPr>
        <w:t xml:space="preserve"> </w:t>
      </w:r>
      <w:r w:rsidR="007B070F" w:rsidRPr="000C5764">
        <w:rPr>
          <w:b/>
        </w:rPr>
        <w:t>0</w:t>
      </w:r>
      <w:r w:rsidR="00525F55">
        <w:rPr>
          <w:b/>
        </w:rPr>
        <w:t>4</w:t>
      </w:r>
      <w:r w:rsidR="007B070F" w:rsidRPr="000C5764">
        <w:rPr>
          <w:b/>
        </w:rPr>
        <w:t>-</w:t>
      </w:r>
      <w:r w:rsidR="001377F0" w:rsidRPr="000C5764">
        <w:rPr>
          <w:b/>
          <w:color w:val="000000" w:themeColor="text1"/>
        </w:rPr>
        <w:t>ОС СРО</w:t>
      </w:r>
      <w:r w:rsidR="007B070F" w:rsidRPr="000C5764">
        <w:rPr>
          <w:b/>
          <w:color w:val="000000" w:themeColor="text1"/>
        </w:rPr>
        <w:t>-10/</w:t>
      </w:r>
      <w:r w:rsidR="001377F0" w:rsidRPr="000C5764">
        <w:rPr>
          <w:b/>
          <w:color w:val="000000" w:themeColor="text1"/>
        </w:rPr>
        <w:t>202</w:t>
      </w:r>
      <w:r w:rsidR="00525F55">
        <w:rPr>
          <w:b/>
          <w:color w:val="000000" w:themeColor="text1"/>
        </w:rPr>
        <w:t>4</w:t>
      </w:r>
    </w:p>
    <w:p w14:paraId="7326EB66" w14:textId="77777777" w:rsidR="00A96F25" w:rsidRPr="000C5764" w:rsidRDefault="00A96F25" w:rsidP="006E2DF2">
      <w:pPr>
        <w:jc w:val="center"/>
      </w:pPr>
    </w:p>
    <w:p w14:paraId="5D745AFC" w14:textId="0FF2A47D" w:rsidR="009F7B4B" w:rsidRPr="000C5764" w:rsidRDefault="001D14C8" w:rsidP="006E2DF2">
      <w:pPr>
        <w:jc w:val="center"/>
      </w:pPr>
      <w:r>
        <w:t>з</w:t>
      </w:r>
      <w:r w:rsidR="000F4D69" w:rsidRPr="000C5764">
        <w:t>аседания</w:t>
      </w:r>
      <w:r w:rsidR="00A11934" w:rsidRPr="000C5764">
        <w:t xml:space="preserve"> </w:t>
      </w:r>
      <w:r w:rsidR="006968FA" w:rsidRPr="000C5764">
        <w:t>о</w:t>
      </w:r>
      <w:r w:rsidR="002D5439" w:rsidRPr="000C5764">
        <w:t xml:space="preserve">бъединенного </w:t>
      </w:r>
      <w:r w:rsidR="000F4D69" w:rsidRPr="000C5764">
        <w:t>Совет</w:t>
      </w:r>
      <w:r w:rsidR="002D5439" w:rsidRPr="000C5764">
        <w:t>а</w:t>
      </w:r>
      <w:r w:rsidR="001377F0" w:rsidRPr="000C5764">
        <w:t xml:space="preserve"> </w:t>
      </w:r>
    </w:p>
    <w:p w14:paraId="5B647EC3" w14:textId="41A476F5" w:rsidR="001377F0" w:rsidRPr="000C5764" w:rsidRDefault="007B070F" w:rsidP="006E2DF2">
      <w:pPr>
        <w:jc w:val="center"/>
      </w:pPr>
      <w:r w:rsidRPr="000C5764">
        <w:t>саморегулируемых организаций</w:t>
      </w:r>
      <w:r w:rsidR="000F4D69" w:rsidRPr="000C5764">
        <w:t xml:space="preserve"> атомной отрасли </w:t>
      </w:r>
    </w:p>
    <w:p w14:paraId="0828D10E" w14:textId="6309C0FA" w:rsidR="007F215A" w:rsidRPr="000C5764" w:rsidRDefault="007B070F" w:rsidP="006E2DF2">
      <w:pPr>
        <w:jc w:val="center"/>
      </w:pPr>
      <w:r w:rsidRPr="000C5764">
        <w:t xml:space="preserve">СРО </w:t>
      </w:r>
      <w:r w:rsidR="000F4D69" w:rsidRPr="000C5764">
        <w:t>«СОЮЗАТОМСТРОЙ», СРО «СОЮЗАТОМПРОЕКТ»,</w:t>
      </w:r>
      <w:r w:rsidR="001377F0" w:rsidRPr="000C5764">
        <w:t xml:space="preserve"> </w:t>
      </w:r>
      <w:r w:rsidR="0094631D" w:rsidRPr="000C5764">
        <w:t>СРО «СОЮЗАТОМГЕО»</w:t>
      </w:r>
    </w:p>
    <w:p w14:paraId="26330019" w14:textId="665A6E68" w:rsidR="00E55118" w:rsidRPr="000C5764" w:rsidRDefault="006968FA" w:rsidP="006968FA">
      <w:pPr>
        <w:spacing w:line="360" w:lineRule="auto"/>
        <w:jc w:val="center"/>
        <w:rPr>
          <w:bCs/>
        </w:rPr>
      </w:pPr>
      <w:r w:rsidRPr="000C5764">
        <w:rPr>
          <w:bCs/>
        </w:rPr>
        <w:t>(далее – СРО АО)</w:t>
      </w:r>
    </w:p>
    <w:p w14:paraId="0DEA9AFB" w14:textId="77777777" w:rsidR="006968FA" w:rsidRPr="000C5764" w:rsidRDefault="006968FA" w:rsidP="00F81B1F">
      <w:pPr>
        <w:spacing w:line="360" w:lineRule="auto"/>
        <w:jc w:val="both"/>
        <w:rPr>
          <w:b/>
          <w:bCs/>
        </w:rPr>
      </w:pPr>
    </w:p>
    <w:p w14:paraId="1CCA3EF8" w14:textId="2C02E08B" w:rsidR="00F81B1F" w:rsidRPr="000C5764" w:rsidRDefault="00F81B1F" w:rsidP="00F81B1F">
      <w:pPr>
        <w:spacing w:line="360" w:lineRule="auto"/>
        <w:jc w:val="both"/>
        <w:rPr>
          <w:b/>
        </w:rPr>
      </w:pPr>
      <w:r w:rsidRPr="000C5764">
        <w:rPr>
          <w:b/>
          <w:bCs/>
        </w:rPr>
        <w:t>Дата проведения заседания</w:t>
      </w:r>
      <w:r w:rsidRPr="000C5764">
        <w:rPr>
          <w:b/>
        </w:rPr>
        <w:t xml:space="preserve"> – </w:t>
      </w:r>
      <w:r w:rsidR="009B20AB" w:rsidRPr="009B20AB">
        <w:t>«9» и</w:t>
      </w:r>
      <w:r w:rsidR="009B20AB">
        <w:rPr>
          <w:b/>
        </w:rPr>
        <w:t xml:space="preserve"> </w:t>
      </w:r>
      <w:r w:rsidR="001A30B5" w:rsidRPr="000C5764">
        <w:t>«</w:t>
      </w:r>
      <w:r w:rsidR="00C120CD" w:rsidRPr="00BB00AC">
        <w:rPr>
          <w:color w:val="000000" w:themeColor="text1"/>
        </w:rPr>
        <w:t>10</w:t>
      </w:r>
      <w:r w:rsidR="001A30B5" w:rsidRPr="00BB00AC">
        <w:rPr>
          <w:color w:val="000000" w:themeColor="text1"/>
        </w:rPr>
        <w:t>»</w:t>
      </w:r>
      <w:r w:rsidR="00C200D3" w:rsidRPr="00BB00AC">
        <w:rPr>
          <w:color w:val="000000" w:themeColor="text1"/>
        </w:rPr>
        <w:t xml:space="preserve"> октября</w:t>
      </w:r>
      <w:r w:rsidR="003F0153" w:rsidRPr="00BB00AC">
        <w:rPr>
          <w:color w:val="000000" w:themeColor="text1"/>
        </w:rPr>
        <w:t xml:space="preserve"> </w:t>
      </w:r>
      <w:r w:rsidR="003F0153" w:rsidRPr="000C5764">
        <w:t>20</w:t>
      </w:r>
      <w:r w:rsidR="001A30B5" w:rsidRPr="000C5764">
        <w:t>2</w:t>
      </w:r>
      <w:r w:rsidR="00C120CD">
        <w:t>4</w:t>
      </w:r>
      <w:r w:rsidRPr="000C5764">
        <w:t xml:space="preserve"> г.</w:t>
      </w:r>
    </w:p>
    <w:p w14:paraId="15DE7930" w14:textId="3AA2A678" w:rsidR="00A11934" w:rsidRPr="000C5764" w:rsidRDefault="00F81B1F" w:rsidP="00F81B1F">
      <w:pPr>
        <w:spacing w:line="360" w:lineRule="auto"/>
        <w:jc w:val="both"/>
      </w:pPr>
      <w:r w:rsidRPr="000C5764">
        <w:rPr>
          <w:b/>
          <w:bCs/>
        </w:rPr>
        <w:t>Место проведения заседания</w:t>
      </w:r>
      <w:r w:rsidRPr="000C5764">
        <w:rPr>
          <w:b/>
        </w:rPr>
        <w:t xml:space="preserve"> –</w:t>
      </w:r>
      <w:r w:rsidR="00D156E6" w:rsidRPr="000C5764">
        <w:rPr>
          <w:b/>
        </w:rPr>
        <w:t xml:space="preserve"> </w:t>
      </w:r>
      <w:r w:rsidR="00C120CD">
        <w:t>АО «КОНЦЕРН ТИТАН-2»</w:t>
      </w:r>
      <w:r w:rsidR="00A11934" w:rsidRPr="000C5764">
        <w:t xml:space="preserve">, </w:t>
      </w:r>
      <w:r w:rsidR="00C120CD">
        <w:t xml:space="preserve">Ленинградская обл., </w:t>
      </w:r>
      <w:r w:rsidR="00A96F25" w:rsidRPr="000C5764">
        <w:t xml:space="preserve">г. </w:t>
      </w:r>
      <w:r w:rsidR="00C120CD">
        <w:t>Сосновый Бор</w:t>
      </w:r>
      <w:r w:rsidR="0011165D" w:rsidRPr="000C5764">
        <w:t>.</w:t>
      </w:r>
      <w:r w:rsidR="003F0153" w:rsidRPr="000C5764">
        <w:t xml:space="preserve"> </w:t>
      </w:r>
    </w:p>
    <w:p w14:paraId="12DBF467" w14:textId="02C6D782" w:rsidR="00F81B1F" w:rsidRPr="000C5764" w:rsidRDefault="00F81B1F" w:rsidP="00F81B1F">
      <w:pPr>
        <w:spacing w:line="360" w:lineRule="auto"/>
        <w:jc w:val="both"/>
        <w:rPr>
          <w:color w:val="000000"/>
        </w:rPr>
      </w:pPr>
      <w:r w:rsidRPr="000C5764">
        <w:rPr>
          <w:b/>
          <w:bCs/>
          <w:color w:val="000000"/>
        </w:rPr>
        <w:t>Форма проведения заседания</w:t>
      </w:r>
      <w:r w:rsidRPr="000C5764">
        <w:rPr>
          <w:b/>
          <w:color w:val="000000"/>
        </w:rPr>
        <w:t xml:space="preserve"> – </w:t>
      </w:r>
      <w:r w:rsidRPr="000C5764">
        <w:rPr>
          <w:color w:val="000000"/>
        </w:rPr>
        <w:t>очная.</w:t>
      </w:r>
    </w:p>
    <w:p w14:paraId="1B3BD9F7" w14:textId="4D30D4A6" w:rsidR="00F81B1F" w:rsidRPr="000C5764" w:rsidRDefault="00F81B1F" w:rsidP="00F81B1F">
      <w:pPr>
        <w:spacing w:line="360" w:lineRule="auto"/>
        <w:jc w:val="both"/>
        <w:rPr>
          <w:color w:val="000000" w:themeColor="text1"/>
        </w:rPr>
      </w:pPr>
      <w:r w:rsidRPr="000C5764">
        <w:rPr>
          <w:b/>
          <w:bCs/>
          <w:color w:val="000000" w:themeColor="text1"/>
        </w:rPr>
        <w:t>Форма голосования по вопросам повестки дня</w:t>
      </w:r>
      <w:r w:rsidRPr="000C5764">
        <w:rPr>
          <w:b/>
          <w:color w:val="000000" w:themeColor="text1"/>
        </w:rPr>
        <w:t xml:space="preserve"> –</w:t>
      </w:r>
      <w:r w:rsidR="002D5439" w:rsidRPr="000C5764">
        <w:rPr>
          <w:b/>
          <w:color w:val="000000" w:themeColor="text1"/>
        </w:rPr>
        <w:t xml:space="preserve"> </w:t>
      </w:r>
      <w:r w:rsidRPr="000C5764">
        <w:rPr>
          <w:color w:val="000000" w:themeColor="text1"/>
        </w:rPr>
        <w:t>открытое голосование</w:t>
      </w:r>
      <w:r w:rsidR="00A96F25" w:rsidRPr="000C5764">
        <w:rPr>
          <w:color w:val="000000" w:themeColor="text1"/>
        </w:rPr>
        <w:t>.</w:t>
      </w:r>
    </w:p>
    <w:p w14:paraId="62259FF3" w14:textId="7E65FB76" w:rsidR="00F81B1F" w:rsidRPr="000C5764" w:rsidRDefault="00A96F25" w:rsidP="00F81B1F">
      <w:pPr>
        <w:spacing w:line="360" w:lineRule="auto"/>
        <w:jc w:val="both"/>
        <w:outlineLvl w:val="0"/>
      </w:pPr>
      <w:r w:rsidRPr="000C5764">
        <w:rPr>
          <w:b/>
          <w:color w:val="000000"/>
        </w:rPr>
        <w:t>Р</w:t>
      </w:r>
      <w:r w:rsidR="00F81B1F" w:rsidRPr="000C5764">
        <w:rPr>
          <w:b/>
          <w:color w:val="000000"/>
        </w:rPr>
        <w:t>егистраци</w:t>
      </w:r>
      <w:r w:rsidRPr="000C5764">
        <w:rPr>
          <w:b/>
          <w:color w:val="000000"/>
        </w:rPr>
        <w:t>я участников заседания</w:t>
      </w:r>
      <w:r w:rsidR="00F85C38" w:rsidRPr="000C5764">
        <w:rPr>
          <w:b/>
          <w:color w:val="000000"/>
        </w:rPr>
        <w:t xml:space="preserve"> </w:t>
      </w:r>
      <w:r w:rsidR="001D4FC3">
        <w:rPr>
          <w:b/>
          <w:color w:val="000000"/>
        </w:rPr>
        <w:t>–</w:t>
      </w:r>
      <w:r w:rsidR="000F7054" w:rsidRPr="000C5764">
        <w:rPr>
          <w:b/>
        </w:rPr>
        <w:t xml:space="preserve"> </w:t>
      </w:r>
      <w:r w:rsidR="001D4FC3" w:rsidRPr="003459B7">
        <w:t>с</w:t>
      </w:r>
      <w:r w:rsidR="001D4FC3">
        <w:rPr>
          <w:b/>
        </w:rPr>
        <w:t xml:space="preserve"> </w:t>
      </w:r>
      <w:r w:rsidR="00D373CE" w:rsidRPr="000C5764">
        <w:t>0</w:t>
      </w:r>
      <w:r w:rsidR="001D4FC3">
        <w:t>8</w:t>
      </w:r>
      <w:r w:rsidR="00F81B1F" w:rsidRPr="000C5764">
        <w:t xml:space="preserve"> ч. </w:t>
      </w:r>
      <w:r w:rsidR="001D4FC3">
        <w:t>45</w:t>
      </w:r>
      <w:r w:rsidR="00F81B1F" w:rsidRPr="000C5764">
        <w:t xml:space="preserve"> мин.</w:t>
      </w:r>
      <w:r w:rsidR="003459B7">
        <w:t xml:space="preserve"> </w:t>
      </w:r>
      <w:r w:rsidR="001D4FC3">
        <w:t xml:space="preserve">до </w:t>
      </w:r>
      <w:r w:rsidR="00D373CE" w:rsidRPr="000C5764">
        <w:t>0</w:t>
      </w:r>
      <w:r w:rsidR="00900375" w:rsidRPr="00900375">
        <w:t>9</w:t>
      </w:r>
      <w:r w:rsidRPr="000C5764">
        <w:t xml:space="preserve"> ч. </w:t>
      </w:r>
      <w:r w:rsidR="003459B7">
        <w:t>00</w:t>
      </w:r>
      <w:r w:rsidRPr="000C5764">
        <w:t xml:space="preserve"> мин.</w:t>
      </w:r>
      <w:r w:rsidR="00313880" w:rsidRPr="000C5764">
        <w:t xml:space="preserve"> </w:t>
      </w:r>
    </w:p>
    <w:p w14:paraId="43D7C1A4" w14:textId="31779DD9" w:rsidR="00C200D3" w:rsidRPr="000C5764" w:rsidRDefault="007B070F" w:rsidP="00F81B1F">
      <w:pPr>
        <w:spacing w:line="360" w:lineRule="auto"/>
        <w:jc w:val="both"/>
        <w:outlineLvl w:val="0"/>
      </w:pPr>
      <w:r w:rsidRPr="000C5764">
        <w:rPr>
          <w:b/>
        </w:rPr>
        <w:t>Заседание</w:t>
      </w:r>
      <w:r w:rsidR="00F81B1F" w:rsidRPr="000C5764">
        <w:rPr>
          <w:b/>
        </w:rPr>
        <w:t xml:space="preserve"> открыто</w:t>
      </w:r>
      <w:r w:rsidR="000F7054" w:rsidRPr="000C5764">
        <w:t xml:space="preserve"> </w:t>
      </w:r>
      <w:r w:rsidR="000F7054" w:rsidRPr="002B2AD1">
        <w:rPr>
          <w:b/>
        </w:rPr>
        <w:t>-</w:t>
      </w:r>
      <w:r w:rsidR="000F7054" w:rsidRPr="000C5764">
        <w:t xml:space="preserve"> </w:t>
      </w:r>
      <w:r w:rsidR="00D373CE" w:rsidRPr="000C5764">
        <w:t>09</w:t>
      </w:r>
      <w:r w:rsidR="00F81B1F" w:rsidRPr="000C5764">
        <w:t xml:space="preserve"> ч. </w:t>
      </w:r>
      <w:r w:rsidR="003459B7">
        <w:t>0</w:t>
      </w:r>
      <w:r w:rsidR="00C200D3" w:rsidRPr="000C5764">
        <w:t>0</w:t>
      </w:r>
      <w:r w:rsidR="00F81B1F" w:rsidRPr="000C5764">
        <w:t xml:space="preserve"> мин.</w:t>
      </w:r>
      <w:r w:rsidR="00C200D3" w:rsidRPr="000C5764">
        <w:t xml:space="preserve"> </w:t>
      </w:r>
    </w:p>
    <w:p w14:paraId="472C7E21" w14:textId="5041A0FE" w:rsidR="00F81B1F" w:rsidRPr="000C5764" w:rsidRDefault="007B070F" w:rsidP="00F81B1F">
      <w:pPr>
        <w:spacing w:line="360" w:lineRule="auto"/>
        <w:jc w:val="both"/>
        <w:outlineLvl w:val="0"/>
        <w:rPr>
          <w:color w:val="000000"/>
          <w:u w:val="single"/>
        </w:rPr>
      </w:pPr>
      <w:r w:rsidRPr="000C5764">
        <w:rPr>
          <w:b/>
        </w:rPr>
        <w:t>Заседание</w:t>
      </w:r>
      <w:r w:rsidR="00F81B1F" w:rsidRPr="000C5764">
        <w:rPr>
          <w:b/>
        </w:rPr>
        <w:t xml:space="preserve"> закрыто</w:t>
      </w:r>
      <w:r w:rsidR="000F7054" w:rsidRPr="000C5764">
        <w:t xml:space="preserve"> </w:t>
      </w:r>
      <w:r w:rsidR="000F7054" w:rsidRPr="002B2AD1">
        <w:rPr>
          <w:b/>
        </w:rPr>
        <w:t>-</w:t>
      </w:r>
      <w:r w:rsidR="000F7054" w:rsidRPr="000C5764">
        <w:t xml:space="preserve"> </w:t>
      </w:r>
      <w:r w:rsidR="00A2046F" w:rsidRPr="000C5764">
        <w:t>1</w:t>
      </w:r>
      <w:r w:rsidR="00900375" w:rsidRPr="00900375">
        <w:t>9</w:t>
      </w:r>
      <w:r w:rsidR="00F81B1F" w:rsidRPr="000C5764">
        <w:t xml:space="preserve"> ч. </w:t>
      </w:r>
      <w:r w:rsidR="00A2046F" w:rsidRPr="007F00E0">
        <w:t>00</w:t>
      </w:r>
      <w:r w:rsidR="00F81B1F" w:rsidRPr="000C5764">
        <w:t xml:space="preserve"> мин.</w:t>
      </w:r>
    </w:p>
    <w:p w14:paraId="17F28A3A" w14:textId="77777777" w:rsidR="00A566FB" w:rsidRPr="000C5764" w:rsidRDefault="00A566FB" w:rsidP="00F81B1F">
      <w:pPr>
        <w:spacing w:line="360" w:lineRule="auto"/>
        <w:jc w:val="both"/>
        <w:rPr>
          <w:b/>
          <w:color w:val="000000"/>
        </w:rPr>
      </w:pPr>
    </w:p>
    <w:p w14:paraId="10EF91C1" w14:textId="518C5AAE" w:rsidR="00F81B1F" w:rsidRPr="000C5764" w:rsidRDefault="00F85C38" w:rsidP="00F81B1F">
      <w:pPr>
        <w:spacing w:line="360" w:lineRule="auto"/>
        <w:jc w:val="both"/>
        <w:rPr>
          <w:color w:val="000000" w:themeColor="text1"/>
        </w:rPr>
      </w:pPr>
      <w:r w:rsidRPr="000C5764">
        <w:rPr>
          <w:b/>
          <w:color w:val="000000"/>
        </w:rPr>
        <w:t>Ч</w:t>
      </w:r>
      <w:r w:rsidR="00F81B1F" w:rsidRPr="000C5764">
        <w:rPr>
          <w:b/>
          <w:color w:val="000000"/>
        </w:rPr>
        <w:t>ленов Совета</w:t>
      </w:r>
      <w:r w:rsidR="007A63C6" w:rsidRPr="000C5764">
        <w:rPr>
          <w:b/>
          <w:color w:val="000000"/>
        </w:rPr>
        <w:t xml:space="preserve"> СРО «СОЮЗАТОМСТРОЙ»</w:t>
      </w:r>
      <w:r w:rsidR="00FE480E" w:rsidRPr="000C5764">
        <w:rPr>
          <w:b/>
          <w:color w:val="000000"/>
        </w:rPr>
        <w:t xml:space="preserve"> </w:t>
      </w:r>
      <w:r w:rsidR="00FE480E" w:rsidRPr="000C5764">
        <w:rPr>
          <w:b/>
          <w:color w:val="000000" w:themeColor="text1"/>
        </w:rPr>
        <w:t xml:space="preserve">- </w:t>
      </w:r>
      <w:r w:rsidR="00F81B1F" w:rsidRPr="000C5764">
        <w:rPr>
          <w:color w:val="000000" w:themeColor="text1"/>
        </w:rPr>
        <w:t>1</w:t>
      </w:r>
      <w:r w:rsidR="00313880" w:rsidRPr="000C5764">
        <w:rPr>
          <w:color w:val="000000" w:themeColor="text1"/>
        </w:rPr>
        <w:t>5</w:t>
      </w:r>
      <w:r w:rsidR="00F81B1F" w:rsidRPr="000C5764">
        <w:rPr>
          <w:color w:val="000000" w:themeColor="text1"/>
        </w:rPr>
        <w:t>.</w:t>
      </w:r>
    </w:p>
    <w:p w14:paraId="51B763D1" w14:textId="48E01439" w:rsidR="00F81B1F" w:rsidRPr="000C5764" w:rsidRDefault="00F81B1F" w:rsidP="00F81B1F">
      <w:pPr>
        <w:spacing w:line="360" w:lineRule="auto"/>
        <w:jc w:val="both"/>
        <w:rPr>
          <w:color w:val="000000" w:themeColor="text1"/>
        </w:rPr>
      </w:pPr>
      <w:r w:rsidRPr="000C5764">
        <w:rPr>
          <w:b/>
          <w:bCs/>
          <w:color w:val="000000" w:themeColor="text1"/>
        </w:rPr>
        <w:t>Зарегистрировано членов (представителей) Совета</w:t>
      </w:r>
      <w:r w:rsidR="00FE480E" w:rsidRPr="000C5764">
        <w:rPr>
          <w:bCs/>
          <w:color w:val="000000" w:themeColor="text1"/>
        </w:rPr>
        <w:t xml:space="preserve"> - </w:t>
      </w:r>
      <w:r w:rsidR="00313880" w:rsidRPr="00985015">
        <w:rPr>
          <w:color w:val="000000" w:themeColor="text1"/>
        </w:rPr>
        <w:t>1</w:t>
      </w:r>
      <w:r w:rsidR="00985015" w:rsidRPr="00985015">
        <w:rPr>
          <w:color w:val="000000" w:themeColor="text1"/>
        </w:rPr>
        <w:t>4</w:t>
      </w:r>
      <w:r w:rsidRPr="00985015">
        <w:rPr>
          <w:color w:val="000000" w:themeColor="text1"/>
        </w:rPr>
        <w:t>.</w:t>
      </w:r>
    </w:p>
    <w:p w14:paraId="73386489" w14:textId="2888CFD3" w:rsidR="00F81B1F" w:rsidRPr="000C5764" w:rsidRDefault="00F81B1F" w:rsidP="00F81B1F">
      <w:pPr>
        <w:tabs>
          <w:tab w:val="center" w:pos="5017"/>
        </w:tabs>
        <w:spacing w:line="360" w:lineRule="auto"/>
        <w:jc w:val="both"/>
        <w:rPr>
          <w:color w:val="000000" w:themeColor="text1"/>
        </w:rPr>
      </w:pPr>
      <w:r w:rsidRPr="000C5764">
        <w:rPr>
          <w:b/>
          <w:bCs/>
        </w:rPr>
        <w:t xml:space="preserve">Список членов </w:t>
      </w:r>
      <w:r w:rsidRPr="000C5764">
        <w:rPr>
          <w:b/>
          <w:color w:val="000000"/>
        </w:rPr>
        <w:t xml:space="preserve">(представителей) </w:t>
      </w:r>
      <w:r w:rsidRPr="000C5764">
        <w:rPr>
          <w:b/>
          <w:bCs/>
        </w:rPr>
        <w:t>Совета</w:t>
      </w:r>
      <w:r w:rsidR="00A566FB" w:rsidRPr="000C5764">
        <w:rPr>
          <w:b/>
          <w:bCs/>
        </w:rPr>
        <w:t xml:space="preserve"> СРО «СОЮЗАТОМСТРОЙ»</w:t>
      </w:r>
      <w:r w:rsidRPr="000C5764">
        <w:rPr>
          <w:b/>
          <w:bCs/>
        </w:rPr>
        <w:t>, принявших участие в голосовании</w:t>
      </w:r>
      <w:r w:rsidRPr="000C5764">
        <w:rPr>
          <w:color w:val="000000" w:themeColor="text1"/>
        </w:rPr>
        <w:t>:</w:t>
      </w:r>
      <w:r w:rsidRPr="000C5764">
        <w:rPr>
          <w:color w:val="000000" w:themeColor="text1"/>
        </w:rPr>
        <w:tab/>
      </w:r>
    </w:p>
    <w:p w14:paraId="5575D168" w14:textId="06CEE1E4" w:rsidR="00311D03" w:rsidRDefault="00311D03" w:rsidP="00311D03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</w:rPr>
      </w:pPr>
      <w:r w:rsidRPr="000C5764">
        <w:rPr>
          <w:color w:val="000000" w:themeColor="text1"/>
        </w:rPr>
        <w:t xml:space="preserve">1. </w:t>
      </w:r>
      <w:r w:rsidR="0011165D" w:rsidRPr="000C5764">
        <w:rPr>
          <w:bCs/>
          <w:color w:val="000000" w:themeColor="text1"/>
        </w:rPr>
        <w:t xml:space="preserve">Опекунов Виктор Семенович, </w:t>
      </w:r>
      <w:r w:rsidRPr="000C5764">
        <w:rPr>
          <w:rFonts w:eastAsia="Calibri"/>
          <w:color w:val="000000" w:themeColor="text1"/>
        </w:rPr>
        <w:t>п</w:t>
      </w:r>
      <w:r w:rsidRPr="000C5764">
        <w:rPr>
          <w:color w:val="000000" w:themeColor="text1"/>
        </w:rPr>
        <w:t>редстави</w:t>
      </w:r>
      <w:r w:rsidR="002F04D2">
        <w:rPr>
          <w:color w:val="000000" w:themeColor="text1"/>
        </w:rPr>
        <w:t>тель АО «Концерн Росэнергоатом», председатель Совета.</w:t>
      </w:r>
    </w:p>
    <w:p w14:paraId="02CC711C" w14:textId="717CA346" w:rsidR="001F63BD" w:rsidRPr="000C5764" w:rsidRDefault="001F63BD" w:rsidP="00311D03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1F63BD">
        <w:rPr>
          <w:color w:val="000000" w:themeColor="text1"/>
        </w:rPr>
        <w:t>Василенко Тарас Юрьеви</w:t>
      </w:r>
      <w:r>
        <w:rPr>
          <w:color w:val="000000" w:themeColor="text1"/>
        </w:rPr>
        <w:t>ч, д</w:t>
      </w:r>
      <w:r w:rsidR="003459B7">
        <w:rPr>
          <w:color w:val="000000" w:themeColor="text1"/>
        </w:rPr>
        <w:t>иректор по развитию ф</w:t>
      </w:r>
      <w:r w:rsidRPr="001F63BD">
        <w:rPr>
          <w:color w:val="000000" w:themeColor="text1"/>
        </w:rPr>
        <w:t xml:space="preserve">илиала АО «НИКИМТ-Атомстрой» дирекции на </w:t>
      </w:r>
      <w:proofErr w:type="spellStart"/>
      <w:r w:rsidRPr="001F63BD">
        <w:rPr>
          <w:color w:val="000000" w:themeColor="text1"/>
        </w:rPr>
        <w:t>Нововоронежской</w:t>
      </w:r>
      <w:proofErr w:type="spellEnd"/>
      <w:r w:rsidRPr="001F63BD">
        <w:rPr>
          <w:color w:val="000000" w:themeColor="text1"/>
        </w:rPr>
        <w:t xml:space="preserve"> атомной электростанции</w:t>
      </w:r>
      <w:r>
        <w:rPr>
          <w:color w:val="000000" w:themeColor="text1"/>
        </w:rPr>
        <w:t>.</w:t>
      </w:r>
    </w:p>
    <w:p w14:paraId="2B78E2CA" w14:textId="7715AFA5" w:rsidR="00E767DD" w:rsidRPr="001F63BD" w:rsidRDefault="001F63BD" w:rsidP="00311D03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A11934" w:rsidRPr="000C5764">
        <w:rPr>
          <w:color w:val="000000" w:themeColor="text1"/>
        </w:rPr>
        <w:t xml:space="preserve">. </w:t>
      </w:r>
      <w:r w:rsidR="0011165D" w:rsidRPr="000C5764">
        <w:rPr>
          <w:color w:val="000000" w:themeColor="text1"/>
        </w:rPr>
        <w:t xml:space="preserve">Марков Юрий Михайлович, </w:t>
      </w:r>
      <w:r w:rsidR="00295A0F" w:rsidRPr="000C5764">
        <w:rPr>
          <w:color w:val="000000" w:themeColor="text1"/>
        </w:rPr>
        <w:t>генеральный директо</w:t>
      </w:r>
      <w:r w:rsidR="000C5764">
        <w:rPr>
          <w:color w:val="000000" w:themeColor="text1"/>
        </w:rPr>
        <w:t xml:space="preserve">р АО «Атомтехэнерго» </w:t>
      </w:r>
      <w:r w:rsidR="00295A0F" w:rsidRPr="000C5764">
        <w:rPr>
          <w:color w:val="000000" w:themeColor="text1"/>
        </w:rPr>
        <w:t>(по доверенности</w:t>
      </w:r>
      <w:r w:rsidR="00301705" w:rsidRPr="000C5764">
        <w:rPr>
          <w:color w:val="000000" w:themeColor="text1"/>
        </w:rPr>
        <w:t xml:space="preserve"> Акимов Геннадий Николаевич, начальник производственно-технического управления </w:t>
      </w:r>
      <w:r w:rsidR="009A0B65">
        <w:rPr>
          <w:color w:val="000000" w:themeColor="text1"/>
        </w:rPr>
        <w:t xml:space="preserve">                              </w:t>
      </w:r>
      <w:r w:rsidR="00301705" w:rsidRPr="000C5764">
        <w:rPr>
          <w:color w:val="000000" w:themeColor="text1"/>
        </w:rPr>
        <w:t>АО «Атомтехэнерго»</w:t>
      </w:r>
      <w:r w:rsidR="00295A0F" w:rsidRPr="000C5764">
        <w:rPr>
          <w:color w:val="000000" w:themeColor="text1"/>
        </w:rPr>
        <w:t>)</w:t>
      </w:r>
      <w:r w:rsidR="000859D6" w:rsidRPr="000C5764">
        <w:rPr>
          <w:color w:val="000000" w:themeColor="text1"/>
        </w:rPr>
        <w:t>.</w:t>
      </w:r>
      <w:r w:rsidR="00A11934" w:rsidRPr="000C5764">
        <w:rPr>
          <w:color w:val="000000" w:themeColor="text1"/>
        </w:rPr>
        <w:t xml:space="preserve">   </w:t>
      </w:r>
    </w:p>
    <w:p w14:paraId="5BA1F978" w14:textId="1A11C8DC" w:rsidR="00E767DD" w:rsidRDefault="001F63BD" w:rsidP="00311D03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E767DD">
        <w:rPr>
          <w:color w:val="000000" w:themeColor="text1"/>
        </w:rPr>
        <w:t xml:space="preserve">. </w:t>
      </w:r>
      <w:r w:rsidR="00E767DD" w:rsidRPr="00DF5289">
        <w:t>Мосин Виктор Сергеевич, заместитель генерального директора по экономике и финансам                                   ООО СЗ «ПСФ «КРОСТ»</w:t>
      </w:r>
      <w:r w:rsidR="00E767DD">
        <w:t xml:space="preserve"> (</w:t>
      </w:r>
      <w:r w:rsidR="00E767DD" w:rsidRPr="000C5764">
        <w:rPr>
          <w:color w:val="000000" w:themeColor="text1"/>
        </w:rPr>
        <w:t>по доверенности</w:t>
      </w:r>
      <w:r w:rsidR="00E767DD">
        <w:rPr>
          <w:color w:val="000000" w:themeColor="text1"/>
        </w:rPr>
        <w:t xml:space="preserve"> </w:t>
      </w:r>
      <w:r w:rsidR="00E767DD" w:rsidRPr="00E767DD">
        <w:rPr>
          <w:color w:val="000000" w:themeColor="text1"/>
        </w:rPr>
        <w:t>Егодурова Ольга Валериановна</w:t>
      </w:r>
      <w:r w:rsidR="00E767DD">
        <w:rPr>
          <w:color w:val="000000" w:themeColor="text1"/>
        </w:rPr>
        <w:t>, р</w:t>
      </w:r>
      <w:r w:rsidR="00E767DD" w:rsidRPr="00E767DD">
        <w:rPr>
          <w:color w:val="000000" w:themeColor="text1"/>
        </w:rPr>
        <w:t>уководитель отдела развития лицензирования</w:t>
      </w:r>
      <w:r w:rsidR="00E767DD">
        <w:rPr>
          <w:color w:val="000000" w:themeColor="text1"/>
        </w:rPr>
        <w:t xml:space="preserve"> </w:t>
      </w:r>
      <w:r w:rsidR="00E767DD" w:rsidRPr="00E767DD">
        <w:rPr>
          <w:color w:val="000000" w:themeColor="text1"/>
        </w:rPr>
        <w:t>ООО СЗ «ПСФ «КРОСТ»</w:t>
      </w:r>
      <w:r w:rsidR="00E767DD">
        <w:rPr>
          <w:color w:val="000000" w:themeColor="text1"/>
        </w:rPr>
        <w:t>).</w:t>
      </w:r>
    </w:p>
    <w:p w14:paraId="2805DCCB" w14:textId="7BE539F7" w:rsidR="00E767DD" w:rsidRDefault="001F63BD" w:rsidP="00311D03">
      <w:pPr>
        <w:tabs>
          <w:tab w:val="left" w:pos="284"/>
        </w:tabs>
        <w:spacing w:line="360" w:lineRule="auto"/>
        <w:jc w:val="both"/>
      </w:pPr>
      <w:r>
        <w:rPr>
          <w:color w:val="000000" w:themeColor="text1"/>
        </w:rPr>
        <w:t>5</w:t>
      </w:r>
      <w:r w:rsidR="00E767DD">
        <w:rPr>
          <w:color w:val="000000" w:themeColor="text1"/>
        </w:rPr>
        <w:t xml:space="preserve">. </w:t>
      </w:r>
      <w:r w:rsidR="00E767DD" w:rsidRPr="00384924">
        <w:t>Нагинский Григорий Михайлович, генеральный директора АО «КОНЦЕРН ТИТАН-</w:t>
      </w:r>
      <w:proofErr w:type="gramStart"/>
      <w:r w:rsidR="00E767DD" w:rsidRPr="00384924">
        <w:t>2»</w:t>
      </w:r>
      <w:r w:rsidR="00E767DD">
        <w:t xml:space="preserve"> </w:t>
      </w:r>
      <w:r w:rsidR="003459B7">
        <w:t xml:space="preserve">  </w:t>
      </w:r>
      <w:proofErr w:type="gramEnd"/>
      <w:r w:rsidR="003459B7">
        <w:t xml:space="preserve">                    </w:t>
      </w:r>
      <w:r w:rsidR="00E767DD">
        <w:t>(</w:t>
      </w:r>
      <w:r w:rsidR="00E767DD" w:rsidRPr="000C5764">
        <w:rPr>
          <w:color w:val="000000" w:themeColor="text1"/>
        </w:rPr>
        <w:t>по доверенности</w:t>
      </w:r>
      <w:r w:rsidR="00E767DD">
        <w:rPr>
          <w:color w:val="000000" w:themeColor="text1"/>
        </w:rPr>
        <w:t xml:space="preserve"> </w:t>
      </w:r>
      <w:r w:rsidR="00E767DD" w:rsidRPr="00E767DD">
        <w:rPr>
          <w:color w:val="000000" w:themeColor="text1"/>
        </w:rPr>
        <w:t>Нестерчук Юрий Алексеевич</w:t>
      </w:r>
      <w:r w:rsidR="00E767DD">
        <w:rPr>
          <w:color w:val="000000" w:themeColor="text1"/>
        </w:rPr>
        <w:t xml:space="preserve">, главный инженер </w:t>
      </w:r>
      <w:r w:rsidR="00E767DD" w:rsidRPr="00384924">
        <w:t>АО «КОНЦЕРН ТИТАН-2»</w:t>
      </w:r>
      <w:r w:rsidR="00E767DD">
        <w:t>).</w:t>
      </w:r>
    </w:p>
    <w:p w14:paraId="5899C2DB" w14:textId="261CCF1E" w:rsidR="00E767DD" w:rsidRDefault="001F63BD" w:rsidP="00311D03">
      <w:pPr>
        <w:tabs>
          <w:tab w:val="left" w:pos="284"/>
        </w:tabs>
        <w:spacing w:line="360" w:lineRule="auto"/>
        <w:jc w:val="both"/>
      </w:pPr>
      <w:r>
        <w:t>6</w:t>
      </w:r>
      <w:r w:rsidR="00E767DD">
        <w:t xml:space="preserve">. </w:t>
      </w:r>
      <w:r w:rsidR="00E767DD" w:rsidRPr="00384924">
        <w:t xml:space="preserve">Святецкий Виктор Станиславович, первый заместитель генерального директора - исполнительный директор </w:t>
      </w:r>
      <w:r w:rsidR="00E767DD" w:rsidRPr="00E767DD">
        <w:t>АО «Росатом Недра»</w:t>
      </w:r>
      <w:r w:rsidR="00E767DD">
        <w:t xml:space="preserve"> (</w:t>
      </w:r>
      <w:r w:rsidR="00E767DD" w:rsidRPr="000C5764">
        <w:rPr>
          <w:color w:val="000000" w:themeColor="text1"/>
        </w:rPr>
        <w:t>по доверенности</w:t>
      </w:r>
      <w:r w:rsidR="00E767DD">
        <w:rPr>
          <w:color w:val="000000" w:themeColor="text1"/>
        </w:rPr>
        <w:t xml:space="preserve"> </w:t>
      </w:r>
      <w:r w:rsidR="00E767DD" w:rsidRPr="00E767DD">
        <w:rPr>
          <w:color w:val="000000" w:themeColor="text1"/>
        </w:rPr>
        <w:t>Ралло Игорь Владимирович</w:t>
      </w:r>
      <w:r w:rsidR="00E767DD">
        <w:rPr>
          <w:color w:val="000000" w:themeColor="text1"/>
        </w:rPr>
        <w:t>, н</w:t>
      </w:r>
      <w:r w:rsidR="000F49EF">
        <w:rPr>
          <w:color w:val="000000" w:themeColor="text1"/>
        </w:rPr>
        <w:t xml:space="preserve">ачальник отдела капитального </w:t>
      </w:r>
      <w:r w:rsidR="00E767DD" w:rsidRPr="00E767DD">
        <w:rPr>
          <w:color w:val="000000" w:themeColor="text1"/>
        </w:rPr>
        <w:t>строительства</w:t>
      </w:r>
      <w:r w:rsidR="00E767DD">
        <w:rPr>
          <w:color w:val="000000" w:themeColor="text1"/>
        </w:rPr>
        <w:t xml:space="preserve"> </w:t>
      </w:r>
      <w:r w:rsidR="00E767DD" w:rsidRPr="00E767DD">
        <w:t>АО «Росатом Недра»</w:t>
      </w:r>
      <w:r w:rsidR="00E767DD">
        <w:t>).</w:t>
      </w:r>
    </w:p>
    <w:p w14:paraId="19B78EBB" w14:textId="16A05365" w:rsidR="00E767DD" w:rsidRDefault="001F63BD" w:rsidP="00311D03">
      <w:pPr>
        <w:tabs>
          <w:tab w:val="left" w:pos="284"/>
        </w:tabs>
        <w:spacing w:line="360" w:lineRule="auto"/>
        <w:jc w:val="both"/>
      </w:pPr>
      <w:r>
        <w:t>7</w:t>
      </w:r>
      <w:r w:rsidR="00E767DD">
        <w:t xml:space="preserve">. </w:t>
      </w:r>
      <w:r w:rsidR="00E767DD" w:rsidRPr="00CD2632">
        <w:t>Степаев Пётр Анатольевич, директор Частного учреждения Госкорпорации «Росатом» «ОЦКС»</w:t>
      </w:r>
      <w:r w:rsidR="00E767DD">
        <w:t xml:space="preserve"> (</w:t>
      </w:r>
      <w:r w:rsidR="00E767DD" w:rsidRPr="000C5764">
        <w:rPr>
          <w:color w:val="000000" w:themeColor="text1"/>
        </w:rPr>
        <w:t>по доверенности</w:t>
      </w:r>
      <w:r w:rsidR="00E767DD">
        <w:rPr>
          <w:color w:val="000000" w:themeColor="text1"/>
        </w:rPr>
        <w:t xml:space="preserve"> </w:t>
      </w:r>
      <w:r w:rsidR="00E767DD" w:rsidRPr="00E767DD">
        <w:rPr>
          <w:color w:val="000000" w:themeColor="text1"/>
        </w:rPr>
        <w:t>Мельничук Михаил Иванович</w:t>
      </w:r>
      <w:r w:rsidR="00E767DD">
        <w:rPr>
          <w:color w:val="000000" w:themeColor="text1"/>
        </w:rPr>
        <w:t xml:space="preserve">, эксперт по качеству </w:t>
      </w:r>
      <w:r w:rsidR="00E767DD" w:rsidRPr="00CD2632">
        <w:t>Частного учреждения Госкорпорации «Росатом» «ОЦКС»</w:t>
      </w:r>
      <w:r w:rsidR="00E767DD">
        <w:t>).</w:t>
      </w:r>
    </w:p>
    <w:p w14:paraId="6882077F" w14:textId="230278F8" w:rsidR="00E767DD" w:rsidRDefault="001F63BD" w:rsidP="00311D03">
      <w:pPr>
        <w:tabs>
          <w:tab w:val="left" w:pos="284"/>
        </w:tabs>
        <w:spacing w:line="360" w:lineRule="auto"/>
        <w:jc w:val="both"/>
      </w:pPr>
      <w:r>
        <w:lastRenderedPageBreak/>
        <w:t>8</w:t>
      </w:r>
      <w:r w:rsidR="00E767DD">
        <w:t xml:space="preserve">. </w:t>
      </w:r>
      <w:r w:rsidR="00E767DD" w:rsidRPr="00DF5289">
        <w:t>Ушаков Юрий Львович, директор департамента по капитальному строительству и проектно-конструкторским работам АО «ТВЭЛ»</w:t>
      </w:r>
      <w:r w:rsidR="00E767DD">
        <w:t>.</w:t>
      </w:r>
    </w:p>
    <w:p w14:paraId="18BAC97E" w14:textId="7A99ED29" w:rsidR="00F97662" w:rsidRDefault="001F63BD" w:rsidP="001F63BD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t>9</w:t>
      </w:r>
      <w:r w:rsidR="00E767DD">
        <w:t xml:space="preserve">. </w:t>
      </w:r>
      <w:r w:rsidR="00F97662" w:rsidRPr="001F63BD">
        <w:rPr>
          <w:color w:val="000000" w:themeColor="text1"/>
        </w:rPr>
        <w:t>Черников Алексей Аркадьевич, первый заместитель генерального директора - главный инженер АО «Атомэнергоремонт» (</w:t>
      </w:r>
      <w:r w:rsidR="00F97662" w:rsidRPr="000C5764">
        <w:rPr>
          <w:color w:val="000000" w:themeColor="text1"/>
        </w:rPr>
        <w:t>по доверенности</w:t>
      </w:r>
      <w:r w:rsidR="00F97662">
        <w:rPr>
          <w:color w:val="000000" w:themeColor="text1"/>
        </w:rPr>
        <w:t xml:space="preserve"> </w:t>
      </w:r>
      <w:r w:rsidR="00F97662" w:rsidRPr="00F97662">
        <w:rPr>
          <w:color w:val="000000" w:themeColor="text1"/>
        </w:rPr>
        <w:t>Кайсин Эдуард Александрович</w:t>
      </w:r>
      <w:r w:rsidR="00F97662">
        <w:rPr>
          <w:color w:val="000000" w:themeColor="text1"/>
        </w:rPr>
        <w:t>, заместитель главного</w:t>
      </w:r>
      <w:r w:rsidR="00F97662" w:rsidRPr="00F97662">
        <w:rPr>
          <w:color w:val="000000" w:themeColor="text1"/>
        </w:rPr>
        <w:t xml:space="preserve"> инженера - руководитель управления производств</w:t>
      </w:r>
      <w:r w:rsidR="00F97662">
        <w:rPr>
          <w:color w:val="000000" w:themeColor="text1"/>
        </w:rPr>
        <w:t>енной деятельности</w:t>
      </w:r>
      <w:r w:rsidR="002A13E5">
        <w:rPr>
          <w:color w:val="000000" w:themeColor="text1"/>
        </w:rPr>
        <w:t xml:space="preserve">                                             </w:t>
      </w:r>
      <w:r w:rsidR="002A13E5" w:rsidRPr="001F63BD">
        <w:rPr>
          <w:color w:val="000000" w:themeColor="text1"/>
        </w:rPr>
        <w:t>АО «Атомэнергоремонт»</w:t>
      </w:r>
      <w:r w:rsidR="00F97662">
        <w:rPr>
          <w:color w:val="000000" w:themeColor="text1"/>
        </w:rPr>
        <w:t>).</w:t>
      </w:r>
    </w:p>
    <w:p w14:paraId="50DCE6DF" w14:textId="04A84DDB" w:rsidR="00F97662" w:rsidRDefault="001F63BD" w:rsidP="001F63BD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F97662">
        <w:rPr>
          <w:color w:val="000000" w:themeColor="text1"/>
        </w:rPr>
        <w:t xml:space="preserve">. </w:t>
      </w:r>
      <w:r w:rsidR="00F97662" w:rsidRPr="00DF5289">
        <w:rPr>
          <w:color w:val="000000" w:themeColor="text1"/>
        </w:rPr>
        <w:t>Виханский Николай Игоревич, вице-президент по капитальному строительству АО АСЭ</w:t>
      </w:r>
      <w:r w:rsidR="00F97662">
        <w:rPr>
          <w:color w:val="000000" w:themeColor="text1"/>
        </w:rPr>
        <w:t xml:space="preserve"> </w:t>
      </w:r>
      <w:r w:rsidR="00985015">
        <w:rPr>
          <w:color w:val="000000" w:themeColor="text1"/>
        </w:rPr>
        <w:t xml:space="preserve">            </w:t>
      </w:r>
      <w:proofErr w:type="gramStart"/>
      <w:r w:rsidR="00985015">
        <w:rPr>
          <w:color w:val="000000" w:themeColor="text1"/>
        </w:rPr>
        <w:t xml:space="preserve">   </w:t>
      </w:r>
      <w:r w:rsidR="00F97662">
        <w:rPr>
          <w:color w:val="000000" w:themeColor="text1"/>
        </w:rPr>
        <w:t>(</w:t>
      </w:r>
      <w:proofErr w:type="gramEnd"/>
      <w:r w:rsidR="00F97662">
        <w:rPr>
          <w:color w:val="000000" w:themeColor="text1"/>
        </w:rPr>
        <w:t xml:space="preserve">по доверенности </w:t>
      </w:r>
      <w:proofErr w:type="spellStart"/>
      <w:r w:rsidR="00F97662" w:rsidRPr="00F97662">
        <w:rPr>
          <w:color w:val="000000" w:themeColor="text1"/>
        </w:rPr>
        <w:t>Дулькин</w:t>
      </w:r>
      <w:proofErr w:type="spellEnd"/>
      <w:r w:rsidR="00F97662" w:rsidRPr="00F97662">
        <w:rPr>
          <w:color w:val="000000" w:themeColor="text1"/>
        </w:rPr>
        <w:t xml:space="preserve"> Александр Борисович</w:t>
      </w:r>
      <w:r w:rsidR="00F97662">
        <w:rPr>
          <w:color w:val="000000" w:themeColor="text1"/>
        </w:rPr>
        <w:t>, г</w:t>
      </w:r>
      <w:r w:rsidR="00F97662" w:rsidRPr="00F97662">
        <w:rPr>
          <w:color w:val="000000" w:themeColor="text1"/>
        </w:rPr>
        <w:t>лавный эксперт Центра трансфера  технологий и технологической политики</w:t>
      </w:r>
      <w:r w:rsidR="00F97662">
        <w:rPr>
          <w:color w:val="000000" w:themeColor="text1"/>
        </w:rPr>
        <w:t xml:space="preserve"> АО АСЭ).</w:t>
      </w:r>
    </w:p>
    <w:p w14:paraId="408F5094" w14:textId="354E4DD0" w:rsidR="00F97662" w:rsidRPr="00985015" w:rsidRDefault="00F97662" w:rsidP="001F63BD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1F63BD">
        <w:rPr>
          <w:color w:val="000000" w:themeColor="text1"/>
        </w:rPr>
        <w:t>1</w:t>
      </w:r>
      <w:r>
        <w:rPr>
          <w:color w:val="000000" w:themeColor="text1"/>
        </w:rPr>
        <w:t xml:space="preserve">. </w:t>
      </w:r>
      <w:r w:rsidRPr="00DF5289">
        <w:rPr>
          <w:color w:val="000000" w:themeColor="text1"/>
        </w:rPr>
        <w:t xml:space="preserve">Жигулин Дмитрий Владимирович, заместитель директора РФЯЦ – ВНИИЭФ </w:t>
      </w:r>
      <w:r w:rsidR="00985015">
        <w:rPr>
          <w:color w:val="000000" w:themeColor="text1"/>
        </w:rPr>
        <w:t xml:space="preserve">                                      </w:t>
      </w:r>
      <w:r w:rsidRPr="00DF5289">
        <w:rPr>
          <w:color w:val="000000" w:themeColor="text1"/>
        </w:rPr>
        <w:t>по капитальному строительству - директор департамента капитального строительства</w:t>
      </w:r>
      <w:r w:rsidR="008B61B6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5A41AF">
        <w:rPr>
          <w:color w:val="000000" w:themeColor="text1"/>
        </w:rPr>
        <w:t xml:space="preserve">                                       </w:t>
      </w:r>
    </w:p>
    <w:p w14:paraId="692A5A1B" w14:textId="285DDFE0" w:rsidR="00F97662" w:rsidRPr="00985015" w:rsidRDefault="00F97662" w:rsidP="001F63BD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 w:rsidRPr="00985015">
        <w:rPr>
          <w:color w:val="000000" w:themeColor="text1"/>
        </w:rPr>
        <w:t>1</w:t>
      </w:r>
      <w:r w:rsidR="001F63BD" w:rsidRPr="00985015">
        <w:rPr>
          <w:color w:val="000000" w:themeColor="text1"/>
        </w:rPr>
        <w:t>2</w:t>
      </w:r>
      <w:r w:rsidRPr="00985015">
        <w:rPr>
          <w:color w:val="000000" w:themeColor="text1"/>
        </w:rPr>
        <w:t xml:space="preserve">. Колупаев Дмитрий Никифорович, генеральный директор ФГУП «ГХК» </w:t>
      </w:r>
      <w:r w:rsidR="005A41AF" w:rsidRPr="00985015">
        <w:rPr>
          <w:color w:val="000000" w:themeColor="text1"/>
        </w:rPr>
        <w:t xml:space="preserve">(по доверенности </w:t>
      </w:r>
      <w:proofErr w:type="spellStart"/>
      <w:r w:rsidR="005A41AF" w:rsidRPr="00985015">
        <w:rPr>
          <w:color w:val="000000" w:themeColor="text1"/>
        </w:rPr>
        <w:t>Беллер</w:t>
      </w:r>
      <w:proofErr w:type="spellEnd"/>
      <w:r w:rsidR="005A41AF" w:rsidRPr="00985015">
        <w:rPr>
          <w:color w:val="000000" w:themeColor="text1"/>
        </w:rPr>
        <w:t xml:space="preserve"> Роман Валерьевич, заместитель генерального директора по капитальным вложениям ФГУП «ГХК»).</w:t>
      </w:r>
      <w:r w:rsidRPr="00985015">
        <w:rPr>
          <w:color w:val="000000" w:themeColor="text1"/>
        </w:rPr>
        <w:t xml:space="preserve">                     </w:t>
      </w:r>
    </w:p>
    <w:p w14:paraId="13EDD872" w14:textId="7B833DDD" w:rsidR="00F97662" w:rsidRPr="00985015" w:rsidRDefault="00F97662" w:rsidP="001F63BD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 w:rsidRPr="00985015">
        <w:rPr>
          <w:color w:val="000000" w:themeColor="text1"/>
        </w:rPr>
        <w:t>1</w:t>
      </w:r>
      <w:r w:rsidR="001F63BD" w:rsidRPr="00985015">
        <w:rPr>
          <w:color w:val="000000" w:themeColor="text1"/>
        </w:rPr>
        <w:t>3</w:t>
      </w:r>
      <w:r w:rsidRPr="00985015">
        <w:rPr>
          <w:color w:val="000000" w:themeColor="text1"/>
        </w:rPr>
        <w:t>. Суббота Евгений Демьянович, генеральный директор ООО «Корпорация АК «ЭСКМ»</w:t>
      </w:r>
      <w:r w:rsidR="008B61B6">
        <w:rPr>
          <w:color w:val="000000" w:themeColor="text1"/>
        </w:rPr>
        <w:t>.</w:t>
      </w:r>
      <w:r w:rsidRPr="00985015">
        <w:rPr>
          <w:color w:val="000000" w:themeColor="text1"/>
        </w:rPr>
        <w:t xml:space="preserve"> </w:t>
      </w:r>
      <w:r w:rsidR="00985015" w:rsidRPr="00985015">
        <w:rPr>
          <w:color w:val="000000" w:themeColor="text1"/>
        </w:rPr>
        <w:t xml:space="preserve">                       </w:t>
      </w:r>
    </w:p>
    <w:p w14:paraId="52BF7D50" w14:textId="309DEE8C" w:rsidR="00F97662" w:rsidRPr="00985015" w:rsidRDefault="005A41AF" w:rsidP="001F63BD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 w:rsidRPr="00985015">
        <w:rPr>
          <w:color w:val="000000" w:themeColor="text1"/>
        </w:rPr>
        <w:t>1</w:t>
      </w:r>
      <w:r w:rsidR="001F63BD" w:rsidRPr="00985015">
        <w:rPr>
          <w:color w:val="000000" w:themeColor="text1"/>
        </w:rPr>
        <w:t>4</w:t>
      </w:r>
      <w:r w:rsidRPr="00985015">
        <w:rPr>
          <w:color w:val="000000" w:themeColor="text1"/>
        </w:rPr>
        <w:t xml:space="preserve">. Чумаченко Андрей Владимирович, </w:t>
      </w:r>
      <w:r w:rsidR="009B20AB">
        <w:rPr>
          <w:color w:val="000000" w:themeColor="text1"/>
        </w:rPr>
        <w:t>исполняющий обязанности генерального директора</w:t>
      </w:r>
      <w:r w:rsidRPr="00985015">
        <w:rPr>
          <w:color w:val="000000" w:themeColor="text1"/>
        </w:rPr>
        <w:t xml:space="preserve"> ФГУП «Гидрографическое предприятие» (по доверенности </w:t>
      </w:r>
      <w:r w:rsidR="001F63BD" w:rsidRPr="00985015">
        <w:rPr>
          <w:color w:val="000000" w:themeColor="text1"/>
        </w:rPr>
        <w:t xml:space="preserve">Матвеев Вадим Анатольевич, ведущий инженер ФГУП «Гидрографическое предприятие»). </w:t>
      </w:r>
    </w:p>
    <w:p w14:paraId="0A432060" w14:textId="269555A6" w:rsidR="00F97662" w:rsidRPr="00DF5289" w:rsidRDefault="00F97662" w:rsidP="00F97662">
      <w:pPr>
        <w:jc w:val="both"/>
      </w:pPr>
    </w:p>
    <w:p w14:paraId="3D123B06" w14:textId="70DDEB66" w:rsidR="0032732F" w:rsidRPr="000C5764" w:rsidRDefault="00F85C38" w:rsidP="0032732F">
      <w:pPr>
        <w:spacing w:line="360" w:lineRule="auto"/>
        <w:jc w:val="both"/>
        <w:rPr>
          <w:color w:val="000000"/>
        </w:rPr>
      </w:pPr>
      <w:r w:rsidRPr="000C5764">
        <w:rPr>
          <w:b/>
          <w:color w:val="000000"/>
        </w:rPr>
        <w:t>Ч</w:t>
      </w:r>
      <w:r w:rsidR="0032732F" w:rsidRPr="000C5764">
        <w:rPr>
          <w:b/>
          <w:color w:val="000000"/>
        </w:rPr>
        <w:t xml:space="preserve">ленов Совета </w:t>
      </w:r>
      <w:r w:rsidR="007A63C6" w:rsidRPr="000C5764">
        <w:rPr>
          <w:b/>
          <w:color w:val="000000"/>
        </w:rPr>
        <w:t xml:space="preserve">СРО «СОЮЗАТОМПРОЕКТ» </w:t>
      </w:r>
      <w:r w:rsidR="0032732F" w:rsidRPr="000C5764">
        <w:rPr>
          <w:b/>
          <w:color w:val="000000"/>
        </w:rPr>
        <w:t xml:space="preserve">– </w:t>
      </w:r>
      <w:r w:rsidR="0032732F" w:rsidRPr="000C5764">
        <w:rPr>
          <w:color w:val="000000"/>
        </w:rPr>
        <w:t>1</w:t>
      </w:r>
      <w:r w:rsidR="009A0B65">
        <w:rPr>
          <w:color w:val="000000"/>
        </w:rPr>
        <w:t>3</w:t>
      </w:r>
      <w:r w:rsidR="0032732F" w:rsidRPr="000C5764">
        <w:rPr>
          <w:color w:val="000000"/>
        </w:rPr>
        <w:t>.</w:t>
      </w:r>
    </w:p>
    <w:p w14:paraId="7F6F1B02" w14:textId="00FA7A3F" w:rsidR="0032732F" w:rsidRPr="000C5764" w:rsidRDefault="0032732F" w:rsidP="0032732F">
      <w:pPr>
        <w:spacing w:line="360" w:lineRule="auto"/>
        <w:jc w:val="both"/>
        <w:rPr>
          <w:color w:val="000000"/>
        </w:rPr>
      </w:pPr>
      <w:r w:rsidRPr="000C5764">
        <w:rPr>
          <w:b/>
          <w:bCs/>
        </w:rPr>
        <w:t xml:space="preserve">Зарегистрировано членов (представителей) </w:t>
      </w:r>
      <w:r w:rsidRPr="000C5764">
        <w:rPr>
          <w:b/>
          <w:bCs/>
          <w:color w:val="000000"/>
        </w:rPr>
        <w:t>Совета</w:t>
      </w:r>
      <w:r w:rsidRPr="000C5764">
        <w:rPr>
          <w:bCs/>
          <w:color w:val="000000"/>
        </w:rPr>
        <w:t xml:space="preserve"> </w:t>
      </w:r>
      <w:r w:rsidRPr="000C5764">
        <w:rPr>
          <w:color w:val="000000"/>
        </w:rPr>
        <w:t>– 1</w:t>
      </w:r>
      <w:r w:rsidR="00D6373C" w:rsidRPr="000C5764">
        <w:rPr>
          <w:color w:val="000000"/>
        </w:rPr>
        <w:t>1</w:t>
      </w:r>
      <w:r w:rsidRPr="000C5764">
        <w:rPr>
          <w:color w:val="000000"/>
        </w:rPr>
        <w:t>.</w:t>
      </w:r>
    </w:p>
    <w:p w14:paraId="2421B812" w14:textId="3A6C5F0F" w:rsidR="0032732F" w:rsidRPr="000C5764" w:rsidRDefault="0032732F" w:rsidP="0032732F">
      <w:pPr>
        <w:tabs>
          <w:tab w:val="center" w:pos="5017"/>
        </w:tabs>
        <w:spacing w:line="360" w:lineRule="auto"/>
        <w:jc w:val="both"/>
        <w:rPr>
          <w:color w:val="000000" w:themeColor="text1"/>
        </w:rPr>
      </w:pPr>
      <w:r w:rsidRPr="000C5764">
        <w:rPr>
          <w:b/>
          <w:bCs/>
          <w:color w:val="000000" w:themeColor="text1"/>
        </w:rPr>
        <w:t xml:space="preserve">Список членов </w:t>
      </w:r>
      <w:r w:rsidRPr="000C5764">
        <w:rPr>
          <w:b/>
          <w:color w:val="000000" w:themeColor="text1"/>
        </w:rPr>
        <w:t xml:space="preserve">(представителей) </w:t>
      </w:r>
      <w:r w:rsidRPr="000C5764">
        <w:rPr>
          <w:b/>
          <w:bCs/>
          <w:color w:val="000000" w:themeColor="text1"/>
        </w:rPr>
        <w:t>Совета СРО «СОЮЗАТОМПРОЕКТ», принявших участие в голосовании</w:t>
      </w:r>
      <w:r w:rsidRPr="000C5764">
        <w:rPr>
          <w:color w:val="000000" w:themeColor="text1"/>
        </w:rPr>
        <w:t>:</w:t>
      </w:r>
      <w:r w:rsidRPr="000C5764">
        <w:rPr>
          <w:color w:val="000000" w:themeColor="text1"/>
        </w:rPr>
        <w:tab/>
      </w:r>
    </w:p>
    <w:p w14:paraId="3C9F486E" w14:textId="6B10E7D2" w:rsidR="0032732F" w:rsidRPr="007F00E0" w:rsidRDefault="0032732F" w:rsidP="0032732F">
      <w:pPr>
        <w:tabs>
          <w:tab w:val="center" w:pos="5017"/>
        </w:tabs>
        <w:spacing w:line="360" w:lineRule="auto"/>
        <w:jc w:val="both"/>
        <w:rPr>
          <w:color w:val="000000" w:themeColor="text1"/>
        </w:rPr>
      </w:pPr>
      <w:r w:rsidRPr="000C5764">
        <w:rPr>
          <w:bCs/>
          <w:color w:val="000000" w:themeColor="text1"/>
        </w:rPr>
        <w:t xml:space="preserve">1. </w:t>
      </w:r>
      <w:r w:rsidR="00646DF2" w:rsidRPr="000C5764">
        <w:rPr>
          <w:bCs/>
          <w:color w:val="000000" w:themeColor="text1"/>
        </w:rPr>
        <w:t xml:space="preserve"> </w:t>
      </w:r>
      <w:r w:rsidRPr="000C5764">
        <w:rPr>
          <w:bCs/>
          <w:color w:val="000000" w:themeColor="text1"/>
        </w:rPr>
        <w:t>Опекунов Виктор Семенович</w:t>
      </w:r>
      <w:r w:rsidR="00877D89" w:rsidRPr="000C5764">
        <w:rPr>
          <w:bCs/>
          <w:color w:val="000000" w:themeColor="text1"/>
        </w:rPr>
        <w:t xml:space="preserve">, </w:t>
      </w:r>
      <w:r w:rsidRPr="000C5764">
        <w:rPr>
          <w:bCs/>
          <w:color w:val="000000" w:themeColor="text1"/>
        </w:rPr>
        <w:t xml:space="preserve">представитель АО </w:t>
      </w:r>
      <w:r w:rsidR="002F04D2">
        <w:rPr>
          <w:color w:val="000000" w:themeColor="text1"/>
        </w:rPr>
        <w:t>«Концерн Росэнергоатом», председатель Совета.</w:t>
      </w:r>
    </w:p>
    <w:p w14:paraId="45AA7F26" w14:textId="19536C42" w:rsidR="0032732F" w:rsidRPr="000C5764" w:rsidRDefault="00E244F4" w:rsidP="0032732F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</w:rPr>
      </w:pPr>
      <w:r w:rsidRPr="000C5764">
        <w:rPr>
          <w:bCs/>
          <w:color w:val="000000" w:themeColor="text1"/>
        </w:rPr>
        <w:t xml:space="preserve">2. </w:t>
      </w:r>
      <w:r w:rsidR="009D4DC0" w:rsidRPr="00CB5A97">
        <w:rPr>
          <w:bCs/>
          <w:color w:val="000000" w:themeColor="text1"/>
        </w:rPr>
        <w:t>Андреева Людмила Анатольевна, директор отделения проектирования АО «НИКИЭТ»</w:t>
      </w:r>
      <w:r w:rsidR="006D7B68" w:rsidRPr="000C5764">
        <w:rPr>
          <w:bCs/>
          <w:color w:val="000000" w:themeColor="text1"/>
        </w:rPr>
        <w:t>.</w:t>
      </w:r>
    </w:p>
    <w:p w14:paraId="07729EBD" w14:textId="77777777" w:rsidR="009D4DC0" w:rsidRDefault="0032732F" w:rsidP="0032732F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</w:rPr>
      </w:pPr>
      <w:r w:rsidRPr="000C5764">
        <w:rPr>
          <w:bCs/>
          <w:color w:val="000000" w:themeColor="text1"/>
        </w:rPr>
        <w:t xml:space="preserve">3. </w:t>
      </w:r>
      <w:r w:rsidR="009D4DC0" w:rsidRPr="00CB5A97">
        <w:rPr>
          <w:bCs/>
          <w:color w:val="000000" w:themeColor="text1"/>
        </w:rPr>
        <w:t>Ильин Кирилл Игоревич, генеральный директор АО «ГНЦ РФ ТРИНИТИ».</w:t>
      </w:r>
    </w:p>
    <w:p w14:paraId="67D4FFA7" w14:textId="0BBBE7D8" w:rsidR="009D4DC0" w:rsidRDefault="009D4DC0" w:rsidP="0032732F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4. </w:t>
      </w:r>
      <w:r w:rsidRPr="00CB5A97">
        <w:rPr>
          <w:bCs/>
          <w:color w:val="000000" w:themeColor="text1"/>
        </w:rPr>
        <w:t>Максимов Денис Викторович, заместитель генерального директора - директор по капитальному строительству АО «ЮМАТЕКС».</w:t>
      </w:r>
    </w:p>
    <w:p w14:paraId="7A78AD61" w14:textId="17408573" w:rsidR="009D4DC0" w:rsidRDefault="009D4DC0" w:rsidP="0032732F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5. </w:t>
      </w:r>
      <w:r w:rsidRPr="00CB5A97">
        <w:rPr>
          <w:bCs/>
          <w:color w:val="000000" w:themeColor="text1"/>
        </w:rPr>
        <w:t>Муханов Игорь Борисович, директор по проектированию АО КИС «ИСТОК».</w:t>
      </w:r>
    </w:p>
    <w:p w14:paraId="22C11F6F" w14:textId="77777777" w:rsidR="009D4DC0" w:rsidRPr="00CB5A97" w:rsidRDefault="009D4DC0" w:rsidP="009D4DC0">
      <w:pPr>
        <w:tabs>
          <w:tab w:val="left" w:pos="284"/>
        </w:tabs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6. </w:t>
      </w:r>
      <w:r w:rsidRPr="00CB5A97">
        <w:rPr>
          <w:bCs/>
          <w:color w:val="000000" w:themeColor="text1"/>
        </w:rPr>
        <w:t>Тайгунов Василий Витальевич, заместитель генерального директора - главный инженер                                                        АО «ВНИПИпромтехнологии».</w:t>
      </w:r>
    </w:p>
    <w:p w14:paraId="77613C3F" w14:textId="30BE51A5" w:rsidR="009D4DC0" w:rsidRDefault="009D4DC0" w:rsidP="0032732F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7. </w:t>
      </w:r>
      <w:r w:rsidRPr="00CB5A97">
        <w:rPr>
          <w:bCs/>
          <w:color w:val="000000" w:themeColor="text1"/>
        </w:rPr>
        <w:t>Топчиян Рубен Мигружанович, первый вице-президент - директор объединенного проектного института АО АСЭ</w:t>
      </w:r>
      <w:r>
        <w:rPr>
          <w:bCs/>
          <w:color w:val="000000" w:themeColor="text1"/>
        </w:rPr>
        <w:t xml:space="preserve"> (</w:t>
      </w:r>
      <w:r w:rsidR="00864286">
        <w:rPr>
          <w:bCs/>
          <w:color w:val="000000" w:themeColor="text1"/>
        </w:rPr>
        <w:t xml:space="preserve">по доверенности </w:t>
      </w:r>
      <w:proofErr w:type="spellStart"/>
      <w:r w:rsidR="00864286" w:rsidRPr="00864286">
        <w:rPr>
          <w:bCs/>
          <w:color w:val="000000" w:themeColor="text1"/>
        </w:rPr>
        <w:t>Кучумов</w:t>
      </w:r>
      <w:proofErr w:type="spellEnd"/>
      <w:r w:rsidR="00864286" w:rsidRPr="00864286">
        <w:rPr>
          <w:bCs/>
          <w:color w:val="000000" w:themeColor="text1"/>
        </w:rPr>
        <w:t xml:space="preserve"> Андрей Юрьевич</w:t>
      </w:r>
      <w:r w:rsidR="00864286">
        <w:rPr>
          <w:bCs/>
          <w:color w:val="000000" w:themeColor="text1"/>
        </w:rPr>
        <w:t xml:space="preserve">, </w:t>
      </w:r>
      <w:r w:rsidR="00864286" w:rsidRPr="00864286">
        <w:rPr>
          <w:bCs/>
          <w:color w:val="000000" w:themeColor="text1"/>
        </w:rPr>
        <w:t xml:space="preserve">первый заместитель генерального директора - директор по технической политике АО </w:t>
      </w:r>
      <w:r w:rsidR="00864286">
        <w:rPr>
          <w:bCs/>
          <w:color w:val="000000" w:themeColor="text1"/>
        </w:rPr>
        <w:t>«</w:t>
      </w:r>
      <w:r w:rsidR="00864286" w:rsidRPr="00864286">
        <w:rPr>
          <w:bCs/>
          <w:color w:val="000000" w:themeColor="text1"/>
        </w:rPr>
        <w:t>Атомэнергопроект</w:t>
      </w:r>
      <w:r w:rsidR="00864286">
        <w:rPr>
          <w:bCs/>
          <w:color w:val="000000" w:themeColor="text1"/>
        </w:rPr>
        <w:t>»).</w:t>
      </w:r>
    </w:p>
    <w:p w14:paraId="0EDBF0CC" w14:textId="0EF12BE9" w:rsidR="00864286" w:rsidRDefault="00864286" w:rsidP="00864286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8. </w:t>
      </w:r>
      <w:r w:rsidRPr="00864286">
        <w:rPr>
          <w:bCs/>
          <w:color w:val="000000" w:themeColor="text1"/>
        </w:rPr>
        <w:t>Травин Виктор Евгеньевич, первый заместитель генерального директора по технической политике АО «ГСПИ».</w:t>
      </w:r>
    </w:p>
    <w:p w14:paraId="5DAEA4C2" w14:textId="77777777" w:rsidR="00864286" w:rsidRPr="00CB5A97" w:rsidRDefault="00864286" w:rsidP="00864286">
      <w:pPr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9. </w:t>
      </w:r>
      <w:r w:rsidRPr="00CB5A97">
        <w:rPr>
          <w:bCs/>
          <w:color w:val="000000" w:themeColor="text1"/>
        </w:rPr>
        <w:t>Понурова Екатерина Александровна, заместитель директора по научно- методической работе                              АО «ЦНИИПСК им. Мельникова».</w:t>
      </w:r>
    </w:p>
    <w:p w14:paraId="68FD0AAA" w14:textId="6FA92815" w:rsidR="00864286" w:rsidRDefault="00864286" w:rsidP="00864286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10. </w:t>
      </w:r>
      <w:r w:rsidRPr="00CB5A97">
        <w:rPr>
          <w:bCs/>
          <w:color w:val="000000" w:themeColor="text1"/>
        </w:rPr>
        <w:t>Тихомиров Сергей Григорьевич, генеральный директор АО «КОДЕКС»</w:t>
      </w:r>
      <w:r>
        <w:rPr>
          <w:bCs/>
          <w:color w:val="000000" w:themeColor="text1"/>
        </w:rPr>
        <w:t xml:space="preserve"> (по доверенности </w:t>
      </w:r>
      <w:proofErr w:type="spellStart"/>
      <w:r w:rsidRPr="00864286">
        <w:rPr>
          <w:bCs/>
          <w:color w:val="000000" w:themeColor="text1"/>
        </w:rPr>
        <w:t>Чернышов</w:t>
      </w:r>
      <w:proofErr w:type="spellEnd"/>
      <w:r w:rsidRPr="00864286">
        <w:rPr>
          <w:bCs/>
          <w:color w:val="000000" w:themeColor="text1"/>
        </w:rPr>
        <w:t xml:space="preserve"> Алексей Геннадиевич</w:t>
      </w:r>
      <w:r>
        <w:rPr>
          <w:bCs/>
          <w:color w:val="000000" w:themeColor="text1"/>
        </w:rPr>
        <w:t xml:space="preserve">, </w:t>
      </w:r>
      <w:r w:rsidRPr="00864286">
        <w:rPr>
          <w:bCs/>
          <w:color w:val="000000" w:themeColor="text1"/>
        </w:rPr>
        <w:t>заместитель генерального директора</w:t>
      </w:r>
      <w:r>
        <w:rPr>
          <w:bCs/>
          <w:color w:val="000000" w:themeColor="text1"/>
        </w:rPr>
        <w:t xml:space="preserve"> </w:t>
      </w:r>
      <w:r w:rsidRPr="00864286">
        <w:rPr>
          <w:bCs/>
          <w:color w:val="000000" w:themeColor="text1"/>
        </w:rPr>
        <w:t>АО «КОДЕКС»</w:t>
      </w:r>
      <w:r>
        <w:rPr>
          <w:bCs/>
          <w:color w:val="000000" w:themeColor="text1"/>
        </w:rPr>
        <w:t>).</w:t>
      </w:r>
    </w:p>
    <w:p w14:paraId="23EE64C7" w14:textId="77777777" w:rsidR="00864286" w:rsidRPr="00CB5A97" w:rsidRDefault="00864286" w:rsidP="00864286">
      <w:pPr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11. Чинарьян Рубен Арташесович, </w:t>
      </w:r>
      <w:r w:rsidRPr="00CB5A97">
        <w:rPr>
          <w:bCs/>
          <w:color w:val="000000" w:themeColor="text1"/>
        </w:rPr>
        <w:t>директор по стратегическому развитию и маркетингу                                                            АО «Промстройконтракт».</w:t>
      </w:r>
    </w:p>
    <w:p w14:paraId="0B9CDCFF" w14:textId="77777777" w:rsidR="00864286" w:rsidRPr="00CB5A97" w:rsidRDefault="00864286" w:rsidP="00864286">
      <w:pPr>
        <w:spacing w:line="360" w:lineRule="auto"/>
        <w:jc w:val="both"/>
        <w:rPr>
          <w:bCs/>
          <w:color w:val="000000" w:themeColor="text1"/>
        </w:rPr>
      </w:pPr>
    </w:p>
    <w:p w14:paraId="49D82886" w14:textId="53C8200D" w:rsidR="00027E1A" w:rsidRPr="000C5764" w:rsidRDefault="00F85C38" w:rsidP="00027E1A">
      <w:pPr>
        <w:spacing w:line="360" w:lineRule="auto"/>
        <w:jc w:val="both"/>
        <w:rPr>
          <w:color w:val="000000"/>
        </w:rPr>
      </w:pPr>
      <w:r w:rsidRPr="000C5764">
        <w:rPr>
          <w:b/>
          <w:color w:val="000000"/>
        </w:rPr>
        <w:t>Ч</w:t>
      </w:r>
      <w:r w:rsidR="00027E1A" w:rsidRPr="000C5764">
        <w:rPr>
          <w:b/>
          <w:color w:val="000000"/>
        </w:rPr>
        <w:t xml:space="preserve">ленов Совета СРО «СОЮЗАТОМГЕО» </w:t>
      </w:r>
      <w:r w:rsidR="00027E1A" w:rsidRPr="000C5764">
        <w:rPr>
          <w:color w:val="000000"/>
        </w:rPr>
        <w:t>–</w:t>
      </w:r>
      <w:r w:rsidR="00027E1A" w:rsidRPr="000C5764">
        <w:rPr>
          <w:b/>
          <w:color w:val="000000"/>
        </w:rPr>
        <w:t xml:space="preserve"> </w:t>
      </w:r>
      <w:r w:rsidR="009A0B65">
        <w:rPr>
          <w:color w:val="000000"/>
        </w:rPr>
        <w:t>10</w:t>
      </w:r>
      <w:r w:rsidR="00027E1A" w:rsidRPr="000C5764">
        <w:rPr>
          <w:color w:val="000000"/>
        </w:rPr>
        <w:t>.</w:t>
      </w:r>
    </w:p>
    <w:p w14:paraId="04976E95" w14:textId="177E2958" w:rsidR="00027E1A" w:rsidRPr="000C5764" w:rsidRDefault="00027E1A" w:rsidP="00027E1A">
      <w:pPr>
        <w:spacing w:line="360" w:lineRule="auto"/>
        <w:jc w:val="both"/>
        <w:rPr>
          <w:color w:val="000000"/>
        </w:rPr>
      </w:pPr>
      <w:r w:rsidRPr="000C5764">
        <w:rPr>
          <w:b/>
          <w:bCs/>
        </w:rPr>
        <w:t xml:space="preserve">Зарегистрировано членов (представителей) </w:t>
      </w:r>
      <w:r w:rsidRPr="000C5764">
        <w:rPr>
          <w:b/>
          <w:bCs/>
          <w:color w:val="000000"/>
        </w:rPr>
        <w:t>Совета</w:t>
      </w:r>
      <w:r w:rsidRPr="000C5764">
        <w:rPr>
          <w:bCs/>
          <w:color w:val="000000"/>
        </w:rPr>
        <w:t xml:space="preserve"> </w:t>
      </w:r>
      <w:r w:rsidRPr="000C5764">
        <w:rPr>
          <w:color w:val="000000"/>
        </w:rPr>
        <w:t xml:space="preserve">– </w:t>
      </w:r>
      <w:r w:rsidR="009A7FF5" w:rsidRPr="000C5764">
        <w:rPr>
          <w:color w:val="000000"/>
        </w:rPr>
        <w:t>9</w:t>
      </w:r>
      <w:r w:rsidRPr="000C5764">
        <w:rPr>
          <w:color w:val="000000"/>
        </w:rPr>
        <w:t>.</w:t>
      </w:r>
    </w:p>
    <w:p w14:paraId="2053F3E4" w14:textId="77777777" w:rsidR="00027E1A" w:rsidRPr="000C5764" w:rsidRDefault="00027E1A" w:rsidP="00027E1A">
      <w:pPr>
        <w:tabs>
          <w:tab w:val="center" w:pos="5017"/>
        </w:tabs>
        <w:spacing w:line="360" w:lineRule="auto"/>
        <w:jc w:val="both"/>
        <w:rPr>
          <w:color w:val="000000" w:themeColor="text1"/>
        </w:rPr>
      </w:pPr>
      <w:r w:rsidRPr="000C5764">
        <w:rPr>
          <w:b/>
          <w:bCs/>
          <w:color w:val="000000" w:themeColor="text1"/>
        </w:rPr>
        <w:t xml:space="preserve">Список членов </w:t>
      </w:r>
      <w:r w:rsidRPr="000C5764">
        <w:rPr>
          <w:b/>
          <w:color w:val="000000" w:themeColor="text1"/>
        </w:rPr>
        <w:t xml:space="preserve">(представителей) </w:t>
      </w:r>
      <w:r w:rsidRPr="000C5764">
        <w:rPr>
          <w:b/>
          <w:bCs/>
          <w:color w:val="000000" w:themeColor="text1"/>
        </w:rPr>
        <w:t>Совета, принявших участие в голосовании</w:t>
      </w:r>
      <w:r w:rsidRPr="000C5764">
        <w:rPr>
          <w:color w:val="000000" w:themeColor="text1"/>
        </w:rPr>
        <w:t>:</w:t>
      </w:r>
    </w:p>
    <w:p w14:paraId="4FC03EB4" w14:textId="040B6CDA" w:rsidR="00027E1A" w:rsidRPr="002F7723" w:rsidRDefault="00DE5E2E" w:rsidP="002F7723">
      <w:pPr>
        <w:tabs>
          <w:tab w:val="center" w:pos="5017"/>
        </w:tabs>
        <w:spacing w:line="360" w:lineRule="auto"/>
        <w:jc w:val="both"/>
        <w:rPr>
          <w:color w:val="000000" w:themeColor="text1"/>
        </w:rPr>
      </w:pPr>
      <w:r w:rsidRPr="008C02F6">
        <w:rPr>
          <w:color w:val="000000" w:themeColor="text1"/>
        </w:rPr>
        <w:t xml:space="preserve">1. </w:t>
      </w:r>
      <w:r w:rsidR="00027E1A" w:rsidRPr="002F7723">
        <w:rPr>
          <w:bCs/>
          <w:color w:val="000000" w:themeColor="text1"/>
        </w:rPr>
        <w:t>Опекунов Виктор Семенович</w:t>
      </w:r>
      <w:r w:rsidR="00052EEE" w:rsidRPr="002F7723">
        <w:rPr>
          <w:bCs/>
          <w:color w:val="000000" w:themeColor="text1"/>
        </w:rPr>
        <w:t xml:space="preserve">, </w:t>
      </w:r>
      <w:r w:rsidR="00027E1A" w:rsidRPr="002F7723">
        <w:rPr>
          <w:bCs/>
          <w:color w:val="000000" w:themeColor="text1"/>
        </w:rPr>
        <w:t xml:space="preserve">представитель АО </w:t>
      </w:r>
      <w:r w:rsidR="00027E1A" w:rsidRPr="002F7723">
        <w:rPr>
          <w:color w:val="000000" w:themeColor="text1"/>
        </w:rPr>
        <w:t>«Концерн Росэнергоатом», председатель Совета.</w:t>
      </w:r>
    </w:p>
    <w:p w14:paraId="6516B2D9" w14:textId="78A7F8D9" w:rsidR="00981382" w:rsidRPr="002F7723" w:rsidRDefault="00027E1A" w:rsidP="002F7723">
      <w:pPr>
        <w:tabs>
          <w:tab w:val="center" w:pos="5017"/>
        </w:tabs>
        <w:spacing w:line="360" w:lineRule="auto"/>
        <w:jc w:val="both"/>
        <w:rPr>
          <w:color w:val="000000" w:themeColor="text1"/>
        </w:rPr>
      </w:pPr>
      <w:r w:rsidRPr="002F7723">
        <w:rPr>
          <w:color w:val="000000" w:themeColor="text1"/>
        </w:rPr>
        <w:t>2.</w:t>
      </w:r>
      <w:r w:rsidR="003F4960" w:rsidRPr="002F7723">
        <w:rPr>
          <w:color w:val="000000" w:themeColor="text1"/>
        </w:rPr>
        <w:t xml:space="preserve"> </w:t>
      </w:r>
      <w:r w:rsidR="00981382" w:rsidRPr="002F7723">
        <w:t>Егоров Дмитрий Иванович, директор ООО «Комплексный проект» (</w:t>
      </w:r>
      <w:r w:rsidR="008C02F6" w:rsidRPr="002F7723">
        <w:t xml:space="preserve">по доверенности Мартынов Андрей Николаевич, заместитель директора по проектам капитального строительства - начальник проектного управления </w:t>
      </w:r>
      <w:r w:rsidR="000E2DBE" w:rsidRPr="002F7723">
        <w:t xml:space="preserve">ООО «Комплексный проект» </w:t>
      </w:r>
      <w:r w:rsidR="008C02F6" w:rsidRPr="002F7723">
        <w:t>г. Санкт-Петербург).</w:t>
      </w:r>
    </w:p>
    <w:p w14:paraId="3199B704" w14:textId="31F6B626" w:rsidR="00981382" w:rsidRPr="002F7723" w:rsidRDefault="00981382" w:rsidP="002F7723">
      <w:pPr>
        <w:tabs>
          <w:tab w:val="center" w:pos="5017"/>
        </w:tabs>
        <w:spacing w:line="360" w:lineRule="auto"/>
        <w:jc w:val="both"/>
        <w:rPr>
          <w:color w:val="000000" w:themeColor="text1"/>
        </w:rPr>
      </w:pPr>
      <w:r w:rsidRPr="002F7723">
        <w:rPr>
          <w:color w:val="000000" w:themeColor="text1"/>
        </w:rPr>
        <w:t>3</w:t>
      </w:r>
      <w:r w:rsidR="003F4960" w:rsidRPr="002F7723">
        <w:rPr>
          <w:color w:val="000000" w:themeColor="text1"/>
        </w:rPr>
        <w:t>.</w:t>
      </w:r>
      <w:r w:rsidRPr="002F7723">
        <w:rPr>
          <w:color w:val="000000" w:themeColor="text1"/>
        </w:rPr>
        <w:t xml:space="preserve"> Казеев Андрей Игоревич, заместитель директора по инновационной деятельности ИГЭ РАН.</w:t>
      </w:r>
    </w:p>
    <w:p w14:paraId="48B0CF20" w14:textId="112DC80D" w:rsidR="00981382" w:rsidRPr="002F7723" w:rsidRDefault="00946BA9" w:rsidP="002F7723">
      <w:pPr>
        <w:tabs>
          <w:tab w:val="center" w:pos="5017"/>
        </w:tabs>
        <w:spacing w:line="360" w:lineRule="auto"/>
        <w:jc w:val="both"/>
        <w:rPr>
          <w:color w:val="000000" w:themeColor="text1"/>
        </w:rPr>
      </w:pPr>
      <w:r w:rsidRPr="002F7723">
        <w:rPr>
          <w:color w:val="000000" w:themeColor="text1"/>
        </w:rPr>
        <w:t>4</w:t>
      </w:r>
      <w:r w:rsidR="00981382" w:rsidRPr="002F7723">
        <w:rPr>
          <w:color w:val="000000" w:themeColor="text1"/>
        </w:rPr>
        <w:t xml:space="preserve">. </w:t>
      </w:r>
      <w:r w:rsidR="003F4960" w:rsidRPr="002F7723">
        <w:rPr>
          <w:color w:val="000000" w:themeColor="text1"/>
        </w:rPr>
        <w:t>Лужецкий Алексей Владимирович, генеральный директор ФГУП «РАДОН»</w:t>
      </w:r>
      <w:r w:rsidRPr="002F7723">
        <w:rPr>
          <w:color w:val="000000" w:themeColor="text1"/>
        </w:rPr>
        <w:t>.</w:t>
      </w:r>
    </w:p>
    <w:p w14:paraId="65386FE0" w14:textId="723C5EB6" w:rsidR="00946BA9" w:rsidRPr="002F7723" w:rsidRDefault="00946BA9" w:rsidP="002F7723">
      <w:pPr>
        <w:tabs>
          <w:tab w:val="center" w:pos="5017"/>
        </w:tabs>
        <w:spacing w:line="360" w:lineRule="auto"/>
        <w:jc w:val="both"/>
        <w:rPr>
          <w:color w:val="000000" w:themeColor="text1"/>
        </w:rPr>
      </w:pPr>
      <w:r w:rsidRPr="002F7723">
        <w:rPr>
          <w:color w:val="000000" w:themeColor="text1"/>
        </w:rPr>
        <w:t>5. Петросян Алексей Эминович, директор по инженерным изысканиям АО «Атомэнергопроект».</w:t>
      </w:r>
    </w:p>
    <w:p w14:paraId="54B30F35" w14:textId="55A33906" w:rsidR="00946BA9" w:rsidRPr="002F7723" w:rsidRDefault="00946BA9" w:rsidP="002F7723">
      <w:pPr>
        <w:tabs>
          <w:tab w:val="center" w:pos="5017"/>
        </w:tabs>
        <w:spacing w:line="360" w:lineRule="auto"/>
        <w:jc w:val="both"/>
        <w:rPr>
          <w:color w:val="000000" w:themeColor="text1"/>
        </w:rPr>
      </w:pPr>
      <w:r w:rsidRPr="002F7723">
        <w:rPr>
          <w:color w:val="000000" w:themeColor="text1"/>
        </w:rPr>
        <w:t>6. Рощин Андрей Юрьевич, заместитель главного инженера – начальник производственно-технического отдела ФГБУ «Гидроспецгеология».</w:t>
      </w:r>
    </w:p>
    <w:p w14:paraId="58BE83B3" w14:textId="77777777" w:rsidR="00946BA9" w:rsidRDefault="00946BA9" w:rsidP="002F7723">
      <w:pPr>
        <w:spacing w:line="360" w:lineRule="auto"/>
        <w:jc w:val="both"/>
        <w:rPr>
          <w:color w:val="000000" w:themeColor="text1"/>
        </w:rPr>
      </w:pPr>
      <w:r w:rsidRPr="002F7723">
        <w:rPr>
          <w:color w:val="000000" w:themeColor="text1"/>
        </w:rPr>
        <w:t>7. Татевосян Рубен Эдуардович, заместитель директора по вопросам инженерной сейсмологии и оценке сейсмической опасности ИФЗ РАН.</w:t>
      </w:r>
    </w:p>
    <w:p w14:paraId="512825FD" w14:textId="04402BC1" w:rsidR="002F7723" w:rsidRPr="002F7723" w:rsidRDefault="002F7723" w:rsidP="002F772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8. </w:t>
      </w:r>
      <w:r w:rsidRPr="002F7723">
        <w:rPr>
          <w:color w:val="000000" w:themeColor="text1"/>
        </w:rPr>
        <w:t>Бутко Андрей Борисович, генеральный директор АО «РАСУ»</w:t>
      </w:r>
      <w:r>
        <w:rPr>
          <w:color w:val="000000" w:themeColor="text1"/>
        </w:rPr>
        <w:t xml:space="preserve"> (по доверенности Антипов Станислав Иванович, советник генерального директора АО «РАСУ).</w:t>
      </w:r>
    </w:p>
    <w:p w14:paraId="418F128C" w14:textId="66CFD60D" w:rsidR="00946BA9" w:rsidRPr="002F7723" w:rsidRDefault="00DE7B55" w:rsidP="00DE7B5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2F7723">
        <w:rPr>
          <w:color w:val="000000" w:themeColor="text1"/>
        </w:rPr>
        <w:t xml:space="preserve">. </w:t>
      </w:r>
      <w:r w:rsidR="002F7723" w:rsidRPr="002F7723">
        <w:rPr>
          <w:color w:val="000000" w:themeColor="text1"/>
        </w:rPr>
        <w:t xml:space="preserve">Майзик Алексей Борисович, заместитель генерального директора - главный инженер </w:t>
      </w:r>
      <w:r w:rsidR="009E154E">
        <w:rPr>
          <w:color w:val="000000" w:themeColor="text1"/>
        </w:rPr>
        <w:t xml:space="preserve">                             </w:t>
      </w:r>
      <w:r w:rsidR="002F7723" w:rsidRPr="002F7723">
        <w:rPr>
          <w:color w:val="000000" w:themeColor="text1"/>
        </w:rPr>
        <w:t>АО «ВНИИНМ».</w:t>
      </w:r>
    </w:p>
    <w:p w14:paraId="53E0BC76" w14:textId="1B44979B" w:rsidR="002F7723" w:rsidRPr="002F7723" w:rsidRDefault="00AD5B57" w:rsidP="00DE7B5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2F7723" w:rsidRPr="002F7723">
        <w:rPr>
          <w:color w:val="000000" w:themeColor="text1"/>
        </w:rPr>
        <w:t xml:space="preserve">. </w:t>
      </w:r>
      <w:r w:rsidR="00DE7B55" w:rsidRPr="00DE7B55">
        <w:rPr>
          <w:color w:val="000000" w:themeColor="text1"/>
        </w:rPr>
        <w:t>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14:paraId="0A6F35BF" w14:textId="77777777" w:rsidR="002F7723" w:rsidRPr="002F7723" w:rsidRDefault="002F7723" w:rsidP="00DE7B55">
      <w:pPr>
        <w:spacing w:line="360" w:lineRule="auto"/>
        <w:jc w:val="both"/>
        <w:rPr>
          <w:color w:val="000000" w:themeColor="text1"/>
        </w:rPr>
      </w:pPr>
    </w:p>
    <w:p w14:paraId="2CE478E1" w14:textId="7F5AA9E9" w:rsidR="00A42195" w:rsidRPr="000C5764" w:rsidRDefault="00A42195" w:rsidP="00A42195">
      <w:pPr>
        <w:spacing w:line="360" w:lineRule="auto"/>
        <w:rPr>
          <w:b/>
          <w:color w:val="000000" w:themeColor="text1"/>
        </w:rPr>
      </w:pPr>
      <w:r w:rsidRPr="000C5764">
        <w:rPr>
          <w:b/>
          <w:color w:val="000000" w:themeColor="text1"/>
        </w:rPr>
        <w:t>Приглашённые лица на заседание</w:t>
      </w:r>
      <w:r w:rsidR="00F85C38" w:rsidRPr="000C5764">
        <w:rPr>
          <w:b/>
          <w:color w:val="000000" w:themeColor="text1"/>
        </w:rPr>
        <w:t xml:space="preserve"> объединенного</w:t>
      </w:r>
      <w:r w:rsidRPr="000C5764">
        <w:rPr>
          <w:b/>
          <w:color w:val="000000" w:themeColor="text1"/>
        </w:rPr>
        <w:t xml:space="preserve"> Совет</w:t>
      </w:r>
      <w:r w:rsidR="00F85C38" w:rsidRPr="000C5764">
        <w:rPr>
          <w:b/>
          <w:color w:val="000000" w:themeColor="text1"/>
        </w:rPr>
        <w:t>а</w:t>
      </w:r>
      <w:r w:rsidR="001377F0" w:rsidRPr="000C5764">
        <w:rPr>
          <w:b/>
          <w:color w:val="000000" w:themeColor="text1"/>
        </w:rPr>
        <w:t xml:space="preserve"> СРО АО</w:t>
      </w:r>
      <w:r w:rsidRPr="000C5764">
        <w:rPr>
          <w:b/>
          <w:color w:val="000000" w:themeColor="text1"/>
        </w:rPr>
        <w:t>:</w:t>
      </w:r>
    </w:p>
    <w:p w14:paraId="0111CAC1" w14:textId="21F5EB09" w:rsidR="001A5201" w:rsidRPr="00902886" w:rsidRDefault="00A42195" w:rsidP="00503182">
      <w:pPr>
        <w:spacing w:line="360" w:lineRule="auto"/>
        <w:jc w:val="both"/>
        <w:rPr>
          <w:color w:val="000000" w:themeColor="text1"/>
        </w:rPr>
      </w:pPr>
      <w:r w:rsidRPr="00902886">
        <w:rPr>
          <w:rFonts w:eastAsia="Calibri"/>
          <w:color w:val="000000" w:themeColor="text1"/>
        </w:rPr>
        <w:t xml:space="preserve">1. </w:t>
      </w:r>
      <w:r w:rsidR="00902886" w:rsidRPr="00902886">
        <w:rPr>
          <w:color w:val="000000" w:themeColor="text1"/>
        </w:rPr>
        <w:t>Ермаков Игорь Анатольевич</w:t>
      </w:r>
      <w:r w:rsidR="00D729B8" w:rsidRPr="00902886">
        <w:rPr>
          <w:color w:val="000000" w:themeColor="text1"/>
        </w:rPr>
        <w:t xml:space="preserve">, </w:t>
      </w:r>
      <w:r w:rsidR="00902886" w:rsidRPr="00902886">
        <w:rPr>
          <w:color w:val="000000" w:themeColor="text1"/>
        </w:rPr>
        <w:t xml:space="preserve">директор департамента стратегического управления </w:t>
      </w:r>
      <w:proofErr w:type="spellStart"/>
      <w:r w:rsidR="00902886" w:rsidRPr="00902886">
        <w:rPr>
          <w:color w:val="000000" w:themeColor="text1"/>
        </w:rPr>
        <w:t>Госкорпорация</w:t>
      </w:r>
      <w:proofErr w:type="spellEnd"/>
      <w:r w:rsidR="00902886" w:rsidRPr="00902886">
        <w:rPr>
          <w:color w:val="000000" w:themeColor="text1"/>
        </w:rPr>
        <w:t xml:space="preserve"> «Росатом».</w:t>
      </w:r>
    </w:p>
    <w:p w14:paraId="07A06ACC" w14:textId="0173B030" w:rsidR="00902886" w:rsidRDefault="001A5201" w:rsidP="00503182">
      <w:pPr>
        <w:spacing w:line="360" w:lineRule="auto"/>
        <w:jc w:val="both"/>
        <w:rPr>
          <w:rFonts w:eastAsia="Calibri"/>
          <w:color w:val="000000" w:themeColor="text1"/>
        </w:rPr>
      </w:pPr>
      <w:r w:rsidRPr="00902886">
        <w:rPr>
          <w:rFonts w:eastAsia="Calibri"/>
          <w:color w:val="000000" w:themeColor="text1"/>
        </w:rPr>
        <w:t xml:space="preserve">2. </w:t>
      </w:r>
      <w:r w:rsidR="00902886" w:rsidRPr="00902886">
        <w:rPr>
          <w:rFonts w:eastAsia="Calibri"/>
          <w:color w:val="000000" w:themeColor="text1"/>
        </w:rPr>
        <w:t>Худяков Константин Анатольевич, директор программы по объектам ЛАЭС</w:t>
      </w:r>
      <w:r w:rsidR="00902886" w:rsidRPr="00902886">
        <w:rPr>
          <w:color w:val="000000" w:themeColor="text1"/>
        </w:rPr>
        <w:t xml:space="preserve"> </w:t>
      </w:r>
      <w:bookmarkStart w:id="0" w:name="_Hlk179453198"/>
      <w:r w:rsidR="00902886" w:rsidRPr="00902886">
        <w:rPr>
          <w:rFonts w:eastAsia="Calibri"/>
          <w:color w:val="000000" w:themeColor="text1"/>
        </w:rPr>
        <w:t>АО «КОНЦЕРН ТИТАН-2»</w:t>
      </w:r>
      <w:r w:rsidR="00902886">
        <w:rPr>
          <w:rFonts w:eastAsia="Calibri"/>
          <w:color w:val="000000" w:themeColor="text1"/>
        </w:rPr>
        <w:t>.</w:t>
      </w:r>
    </w:p>
    <w:bookmarkEnd w:id="0"/>
    <w:p w14:paraId="1D70FBB2" w14:textId="41C13E02" w:rsidR="00902886" w:rsidRDefault="00902886" w:rsidP="00902886">
      <w:pPr>
        <w:spacing w:line="360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3. </w:t>
      </w:r>
      <w:proofErr w:type="spellStart"/>
      <w:r w:rsidRPr="00902886">
        <w:rPr>
          <w:rFonts w:eastAsia="Calibri"/>
          <w:color w:val="000000" w:themeColor="text1"/>
        </w:rPr>
        <w:t>Дектярев</w:t>
      </w:r>
      <w:proofErr w:type="spellEnd"/>
      <w:r w:rsidRPr="00902886">
        <w:rPr>
          <w:rFonts w:eastAsia="Calibri"/>
          <w:color w:val="000000" w:themeColor="text1"/>
        </w:rPr>
        <w:t xml:space="preserve"> Константин Валентинович</w:t>
      </w:r>
      <w:r>
        <w:rPr>
          <w:rFonts w:eastAsia="Calibri"/>
          <w:color w:val="000000" w:themeColor="text1"/>
        </w:rPr>
        <w:t>, з</w:t>
      </w:r>
      <w:r w:rsidRPr="00902886">
        <w:rPr>
          <w:rFonts w:eastAsia="Calibri"/>
          <w:color w:val="000000" w:themeColor="text1"/>
        </w:rPr>
        <w:t xml:space="preserve">аместитель главного инженера АО «КОНЦЕРН </w:t>
      </w:r>
      <w:r>
        <w:rPr>
          <w:rFonts w:eastAsia="Calibri"/>
          <w:color w:val="000000" w:themeColor="text1"/>
        </w:rPr>
        <w:t xml:space="preserve">             </w:t>
      </w:r>
      <w:r w:rsidRPr="00902886">
        <w:rPr>
          <w:rFonts w:eastAsia="Calibri"/>
          <w:color w:val="000000" w:themeColor="text1"/>
        </w:rPr>
        <w:t>ТИТАН-2»</w:t>
      </w:r>
      <w:r>
        <w:rPr>
          <w:rFonts w:eastAsia="Calibri"/>
          <w:color w:val="000000" w:themeColor="text1"/>
        </w:rPr>
        <w:t>.</w:t>
      </w:r>
    </w:p>
    <w:p w14:paraId="43ECB0D3" w14:textId="5972ED79" w:rsidR="00902886" w:rsidRDefault="00902886" w:rsidP="00503182">
      <w:pPr>
        <w:spacing w:line="360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4. </w:t>
      </w:r>
      <w:r w:rsidR="00754539">
        <w:t xml:space="preserve">Прохор Александр Сергеевич, </w:t>
      </w:r>
      <w:proofErr w:type="spellStart"/>
      <w:r w:rsidR="00754539">
        <w:t>и.о</w:t>
      </w:r>
      <w:proofErr w:type="spellEnd"/>
      <w:r w:rsidR="00754539">
        <w:t>. заместителя директора по капитальному строительству Ленинградской АЭС-2</w:t>
      </w:r>
      <w:r>
        <w:rPr>
          <w:rFonts w:eastAsia="Calibri"/>
          <w:color w:val="000000" w:themeColor="text1"/>
        </w:rPr>
        <w:t>.</w:t>
      </w:r>
    </w:p>
    <w:p w14:paraId="64B77245" w14:textId="5F8220C5" w:rsidR="00902886" w:rsidRDefault="00902886" w:rsidP="00503182">
      <w:pPr>
        <w:spacing w:line="360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5. </w:t>
      </w:r>
      <w:r w:rsidRPr="00902886">
        <w:rPr>
          <w:rFonts w:eastAsia="Calibri"/>
          <w:color w:val="000000" w:themeColor="text1"/>
        </w:rPr>
        <w:t>Васин Александр Сергееви</w:t>
      </w:r>
      <w:r>
        <w:rPr>
          <w:rFonts w:eastAsia="Calibri"/>
          <w:color w:val="000000" w:themeColor="text1"/>
        </w:rPr>
        <w:t>ч, д</w:t>
      </w:r>
      <w:r w:rsidRPr="00902886">
        <w:rPr>
          <w:rFonts w:eastAsia="Calibri"/>
          <w:color w:val="000000" w:themeColor="text1"/>
        </w:rPr>
        <w:t>иректор по проектированию ЛАЭС-2</w:t>
      </w:r>
      <w:r>
        <w:rPr>
          <w:rFonts w:eastAsia="Calibri"/>
          <w:color w:val="000000" w:themeColor="text1"/>
        </w:rPr>
        <w:t xml:space="preserve"> </w:t>
      </w:r>
      <w:r w:rsidRPr="00902886">
        <w:rPr>
          <w:rFonts w:eastAsia="Calibri"/>
          <w:color w:val="000000" w:themeColor="text1"/>
        </w:rPr>
        <w:t>АО «Атомэнергопроект»</w:t>
      </w:r>
      <w:r>
        <w:rPr>
          <w:rFonts w:eastAsia="Calibri"/>
          <w:color w:val="000000" w:themeColor="text1"/>
        </w:rPr>
        <w:t>.</w:t>
      </w:r>
    </w:p>
    <w:p w14:paraId="347412CA" w14:textId="5C829F1B" w:rsidR="00902886" w:rsidRDefault="00902886" w:rsidP="00503182">
      <w:pPr>
        <w:spacing w:line="360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6. </w:t>
      </w:r>
      <w:r w:rsidRPr="00902886">
        <w:rPr>
          <w:rFonts w:eastAsia="Calibri"/>
          <w:color w:val="000000" w:themeColor="text1"/>
        </w:rPr>
        <w:t>Константинов Александр Васильевич</w:t>
      </w:r>
      <w:r>
        <w:rPr>
          <w:rFonts w:eastAsia="Calibri"/>
          <w:color w:val="000000" w:themeColor="text1"/>
        </w:rPr>
        <w:t>, г</w:t>
      </w:r>
      <w:r w:rsidRPr="00902886">
        <w:rPr>
          <w:rFonts w:eastAsia="Calibri"/>
          <w:color w:val="000000" w:themeColor="text1"/>
        </w:rPr>
        <w:t>лавный инженер БКП-8</w:t>
      </w:r>
      <w:r>
        <w:rPr>
          <w:rFonts w:eastAsia="Calibri"/>
          <w:color w:val="000000" w:themeColor="text1"/>
        </w:rPr>
        <w:t xml:space="preserve"> </w:t>
      </w:r>
      <w:r w:rsidRPr="00902886">
        <w:rPr>
          <w:rFonts w:eastAsia="Calibri"/>
          <w:color w:val="000000" w:themeColor="text1"/>
        </w:rPr>
        <w:t>АО «Атомэнергопроект»</w:t>
      </w:r>
      <w:r>
        <w:rPr>
          <w:rFonts w:eastAsia="Calibri"/>
          <w:color w:val="000000" w:themeColor="text1"/>
        </w:rPr>
        <w:t>.</w:t>
      </w:r>
    </w:p>
    <w:p w14:paraId="275241CB" w14:textId="33AA1C92" w:rsidR="00902886" w:rsidRDefault="00902886" w:rsidP="00902886">
      <w:pPr>
        <w:tabs>
          <w:tab w:val="left" w:pos="804"/>
        </w:tabs>
        <w:spacing w:line="360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7. </w:t>
      </w:r>
      <w:r w:rsidRPr="00902886">
        <w:rPr>
          <w:rFonts w:eastAsia="Calibri"/>
          <w:color w:val="000000" w:themeColor="text1"/>
        </w:rPr>
        <w:t>Бронников Игорь Владимирович</w:t>
      </w:r>
      <w:r>
        <w:rPr>
          <w:rFonts w:eastAsia="Calibri"/>
          <w:color w:val="000000" w:themeColor="text1"/>
        </w:rPr>
        <w:t>, п</w:t>
      </w:r>
      <w:r w:rsidRPr="00902886">
        <w:rPr>
          <w:rFonts w:eastAsia="Calibri"/>
          <w:color w:val="000000" w:themeColor="text1"/>
        </w:rPr>
        <w:t>ервый заместитель генерального директора - директор Нижегородского филиала АО "Атомэнергопроект" - "Нижегородский проектный институт"</w:t>
      </w:r>
      <w:r w:rsidR="00C564D9">
        <w:rPr>
          <w:rFonts w:eastAsia="Calibri"/>
          <w:color w:val="000000" w:themeColor="text1"/>
        </w:rPr>
        <w:t>.</w:t>
      </w:r>
    </w:p>
    <w:p w14:paraId="2706558B" w14:textId="577A8033" w:rsidR="00C564D9" w:rsidRDefault="00C564D9" w:rsidP="00902886">
      <w:pPr>
        <w:tabs>
          <w:tab w:val="left" w:pos="804"/>
        </w:tabs>
        <w:spacing w:line="360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8. </w:t>
      </w:r>
      <w:r w:rsidRPr="00C564D9">
        <w:rPr>
          <w:rFonts w:eastAsia="Calibri"/>
          <w:color w:val="000000" w:themeColor="text1"/>
        </w:rPr>
        <w:t>Малышев Василий Владимирович</w:t>
      </w:r>
      <w:r>
        <w:rPr>
          <w:rFonts w:eastAsia="Calibri"/>
          <w:color w:val="000000" w:themeColor="text1"/>
        </w:rPr>
        <w:t>, р</w:t>
      </w:r>
      <w:r w:rsidRPr="00C564D9">
        <w:rPr>
          <w:rFonts w:eastAsia="Calibri"/>
          <w:color w:val="000000" w:themeColor="text1"/>
        </w:rPr>
        <w:t>уководитель отдела специальных опалубочных систем</w:t>
      </w:r>
      <w:r w:rsidRPr="00C564D9">
        <w:t xml:space="preserve"> </w:t>
      </w:r>
      <w:r w:rsidR="00311278">
        <w:t xml:space="preserve">         </w:t>
      </w:r>
      <w:r w:rsidRPr="00C564D9">
        <w:rPr>
          <w:rFonts w:eastAsia="Calibri"/>
          <w:color w:val="000000" w:themeColor="text1"/>
        </w:rPr>
        <w:t>АО «Промстройконтракт»</w:t>
      </w:r>
      <w:r>
        <w:rPr>
          <w:rFonts w:eastAsia="Calibri"/>
          <w:color w:val="000000" w:themeColor="text1"/>
        </w:rPr>
        <w:t>.</w:t>
      </w:r>
    </w:p>
    <w:p w14:paraId="78628A90" w14:textId="60EC744F" w:rsidR="00C564D9" w:rsidRDefault="00C564D9" w:rsidP="00C564D9">
      <w:pPr>
        <w:spacing w:line="360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9. </w:t>
      </w:r>
      <w:r w:rsidRPr="00C564D9">
        <w:rPr>
          <w:rFonts w:eastAsia="Calibri"/>
          <w:color w:val="000000" w:themeColor="text1"/>
        </w:rPr>
        <w:t>Смирнов Сергей Николаевич</w:t>
      </w:r>
      <w:r>
        <w:rPr>
          <w:rFonts w:eastAsia="Calibri"/>
          <w:color w:val="000000" w:themeColor="text1"/>
        </w:rPr>
        <w:t>, о</w:t>
      </w:r>
      <w:r w:rsidRPr="00C564D9">
        <w:rPr>
          <w:rFonts w:eastAsia="Calibri"/>
          <w:color w:val="000000" w:themeColor="text1"/>
        </w:rPr>
        <w:t>перационный директор</w:t>
      </w:r>
      <w:r w:rsidR="00E245D4">
        <w:rPr>
          <w:rFonts w:eastAsia="Calibri"/>
          <w:color w:val="000000" w:themeColor="text1"/>
        </w:rPr>
        <w:t xml:space="preserve"> </w:t>
      </w:r>
      <w:r w:rsidRPr="00902886">
        <w:rPr>
          <w:rFonts w:eastAsia="Calibri"/>
          <w:color w:val="000000" w:themeColor="text1"/>
        </w:rPr>
        <w:t>АО «КОНЦЕРН ТИТАН-2»</w:t>
      </w:r>
      <w:r>
        <w:rPr>
          <w:rFonts w:eastAsia="Calibri"/>
          <w:color w:val="000000" w:themeColor="text1"/>
        </w:rPr>
        <w:t>.</w:t>
      </w:r>
    </w:p>
    <w:p w14:paraId="7BC3A837" w14:textId="3B9B398D" w:rsidR="00C564D9" w:rsidRDefault="00C564D9" w:rsidP="00125A23">
      <w:pPr>
        <w:spacing w:line="360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10. </w:t>
      </w:r>
      <w:proofErr w:type="spellStart"/>
      <w:r w:rsidRPr="00C564D9">
        <w:rPr>
          <w:rFonts w:eastAsia="Calibri"/>
          <w:color w:val="000000" w:themeColor="text1"/>
        </w:rPr>
        <w:t>Корнюшкина</w:t>
      </w:r>
      <w:proofErr w:type="spellEnd"/>
      <w:r w:rsidRPr="00C564D9">
        <w:rPr>
          <w:rFonts w:eastAsia="Calibri"/>
          <w:color w:val="000000" w:themeColor="text1"/>
        </w:rPr>
        <w:t xml:space="preserve"> Ольга Викторовна</w:t>
      </w:r>
      <w:r>
        <w:rPr>
          <w:rFonts w:eastAsia="Calibri"/>
          <w:color w:val="000000" w:themeColor="text1"/>
        </w:rPr>
        <w:t xml:space="preserve">, </w:t>
      </w:r>
      <w:r w:rsidRPr="00C564D9">
        <w:rPr>
          <w:rFonts w:eastAsia="Calibri"/>
          <w:color w:val="000000" w:themeColor="text1"/>
        </w:rPr>
        <w:t>директор Департамента по обращению с РАО, ОЯТ и выводу из эксплуатации АЭС</w:t>
      </w:r>
      <w:r w:rsidRPr="00C564D9">
        <w:t xml:space="preserve"> </w:t>
      </w:r>
      <w:r w:rsidRPr="00C564D9">
        <w:rPr>
          <w:rFonts w:eastAsia="Calibri"/>
          <w:color w:val="000000" w:themeColor="text1"/>
        </w:rPr>
        <w:t>АО «Концерн Росэнергоатом»</w:t>
      </w:r>
      <w:r>
        <w:rPr>
          <w:rFonts w:eastAsia="Calibri"/>
          <w:color w:val="000000" w:themeColor="text1"/>
        </w:rPr>
        <w:t>.</w:t>
      </w:r>
    </w:p>
    <w:p w14:paraId="0DC3DB54" w14:textId="77777777" w:rsidR="003D2D58" w:rsidRDefault="003D2D58" w:rsidP="00125A23">
      <w:pPr>
        <w:spacing w:line="360" w:lineRule="auto"/>
        <w:jc w:val="both"/>
        <w:rPr>
          <w:rFonts w:eastAsia="Calibri"/>
          <w:color w:val="000000" w:themeColor="text1"/>
        </w:rPr>
      </w:pPr>
    </w:p>
    <w:p w14:paraId="3944E853" w14:textId="62D191F0" w:rsidR="00667D8E" w:rsidRPr="000C5764" w:rsidRDefault="00667D8E" w:rsidP="00667D8E">
      <w:pPr>
        <w:spacing w:line="360" w:lineRule="auto"/>
        <w:jc w:val="both"/>
      </w:pPr>
      <w:r w:rsidRPr="000C5764">
        <w:rPr>
          <w:b/>
          <w:bCs/>
        </w:rPr>
        <w:t xml:space="preserve">Полномочия участников заседания проверены. Кворум для проведения </w:t>
      </w:r>
      <w:r w:rsidR="001377F0" w:rsidRPr="000C5764">
        <w:rPr>
          <w:b/>
          <w:bCs/>
        </w:rPr>
        <w:t xml:space="preserve">заседания </w:t>
      </w:r>
      <w:r w:rsidR="00A14558">
        <w:rPr>
          <w:b/>
          <w:bCs/>
        </w:rPr>
        <w:t>объединенного Совета</w:t>
      </w:r>
      <w:r w:rsidR="001377F0" w:rsidRPr="000C5764">
        <w:rPr>
          <w:b/>
          <w:bCs/>
        </w:rPr>
        <w:t xml:space="preserve"> СРО АО</w:t>
      </w:r>
      <w:r w:rsidR="00981261" w:rsidRPr="000C5764">
        <w:rPr>
          <w:b/>
          <w:bCs/>
        </w:rPr>
        <w:t xml:space="preserve"> </w:t>
      </w:r>
      <w:r w:rsidRPr="000C5764">
        <w:rPr>
          <w:b/>
          <w:bCs/>
        </w:rPr>
        <w:t>в соответствии с действующим законодательством РФ имеется, заседание правомочно принимать решения.</w:t>
      </w:r>
    </w:p>
    <w:p w14:paraId="6D25079B" w14:textId="77777777" w:rsidR="006A00B6" w:rsidRDefault="006A00B6" w:rsidP="006A00B6">
      <w:pPr>
        <w:jc w:val="both"/>
      </w:pPr>
    </w:p>
    <w:p w14:paraId="26410539" w14:textId="7FDA1A04" w:rsidR="006A00B6" w:rsidRPr="006A00B6" w:rsidRDefault="006A00B6" w:rsidP="0073310B">
      <w:pPr>
        <w:spacing w:line="360" w:lineRule="auto"/>
        <w:jc w:val="both"/>
      </w:pPr>
      <w:r w:rsidRPr="006A00B6">
        <w:t>Секретарь заседания объединенного Совета СРО АО</w:t>
      </w:r>
      <w:r>
        <w:t xml:space="preserve"> – Доценко Лариса Александровна, начальник отдела по правовой работе и специальным проектам СРО АО.</w:t>
      </w:r>
    </w:p>
    <w:p w14:paraId="031D4B36" w14:textId="0AB03DD7" w:rsidR="00673748" w:rsidRPr="006A00B6" w:rsidRDefault="00673748" w:rsidP="00F81B1F">
      <w:pPr>
        <w:spacing w:line="360" w:lineRule="auto"/>
        <w:rPr>
          <w:b/>
        </w:rPr>
      </w:pPr>
    </w:p>
    <w:p w14:paraId="6AD4C6D5" w14:textId="3DFF858A" w:rsidR="004D4EDC" w:rsidRPr="003D0D75" w:rsidRDefault="004D5AB5" w:rsidP="009776C7">
      <w:pPr>
        <w:spacing w:line="360" w:lineRule="auto"/>
        <w:rPr>
          <w:b/>
          <w:color w:val="000000" w:themeColor="text1"/>
        </w:rPr>
      </w:pPr>
      <w:r w:rsidRPr="003D0D75">
        <w:rPr>
          <w:b/>
          <w:color w:val="000000" w:themeColor="text1"/>
        </w:rPr>
        <w:t>Повестка дня</w:t>
      </w:r>
      <w:r w:rsidR="00367F95" w:rsidRPr="003D0D75">
        <w:rPr>
          <w:b/>
          <w:color w:val="000000" w:themeColor="text1"/>
        </w:rPr>
        <w:t>:</w:t>
      </w:r>
    </w:p>
    <w:p w14:paraId="1D5B2678" w14:textId="1AE500B1" w:rsidR="003D0D75" w:rsidRPr="003D0D75" w:rsidRDefault="003D0D75" w:rsidP="00311278">
      <w:pPr>
        <w:pStyle w:val="20"/>
        <w:tabs>
          <w:tab w:val="left" w:pos="0"/>
          <w:tab w:val="left" w:pos="284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D0D75">
        <w:rPr>
          <w:rFonts w:ascii="Times New Roman" w:hAnsi="Times New Roman"/>
          <w:sz w:val="24"/>
          <w:szCs w:val="24"/>
        </w:rPr>
        <w:t>1</w:t>
      </w:r>
      <w:r w:rsidRPr="003D0D75">
        <w:rPr>
          <w:rFonts w:ascii="Times New Roman" w:hAnsi="Times New Roman"/>
          <w:i/>
          <w:sz w:val="24"/>
          <w:szCs w:val="24"/>
        </w:rPr>
        <w:t xml:space="preserve">. </w:t>
      </w:r>
      <w:r w:rsidRPr="003D0D75">
        <w:rPr>
          <w:rFonts w:ascii="Times New Roman" w:hAnsi="Times New Roman"/>
          <w:sz w:val="24"/>
          <w:szCs w:val="24"/>
        </w:rPr>
        <w:t xml:space="preserve">Развитие технологий термоядерного синтеза в России и мире. Нормативно-техническое обеспечение проектирования и строительства </w:t>
      </w:r>
      <w:proofErr w:type="spellStart"/>
      <w:r w:rsidRPr="003D0D75">
        <w:rPr>
          <w:rFonts w:ascii="Times New Roman" w:hAnsi="Times New Roman"/>
          <w:sz w:val="24"/>
          <w:szCs w:val="24"/>
        </w:rPr>
        <w:t>токамака</w:t>
      </w:r>
      <w:proofErr w:type="spellEnd"/>
      <w:r w:rsidRPr="003D0D75">
        <w:rPr>
          <w:rFonts w:ascii="Times New Roman" w:hAnsi="Times New Roman"/>
          <w:sz w:val="24"/>
          <w:szCs w:val="24"/>
        </w:rPr>
        <w:t xml:space="preserve"> </w:t>
      </w:r>
      <w:r w:rsidR="00017BF8">
        <w:rPr>
          <w:rFonts w:ascii="Times New Roman" w:hAnsi="Times New Roman"/>
          <w:sz w:val="24"/>
          <w:szCs w:val="24"/>
        </w:rPr>
        <w:t xml:space="preserve">ТРТ </w:t>
      </w:r>
      <w:r w:rsidRPr="003D0D75">
        <w:rPr>
          <w:rFonts w:ascii="Times New Roman" w:hAnsi="Times New Roman"/>
          <w:sz w:val="24"/>
          <w:szCs w:val="24"/>
        </w:rPr>
        <w:t>в АО «ГНЦ РФ ТРИНИТИ».</w:t>
      </w:r>
    </w:p>
    <w:p w14:paraId="35F32B86" w14:textId="77777777" w:rsidR="003D0D75" w:rsidRPr="003D0D75" w:rsidRDefault="003D0D75" w:rsidP="00311278">
      <w:pPr>
        <w:pStyle w:val="ab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i/>
        </w:rPr>
      </w:pPr>
      <w:r w:rsidRPr="003D0D75">
        <w:rPr>
          <w:iCs/>
        </w:rPr>
        <w:t>Создание Центров подтверждения и развития квалификаций и культуры безопасности – ключевое звено в обеспечении площадок сооружения АЭС квалифицированным персоналом.</w:t>
      </w:r>
    </w:p>
    <w:p w14:paraId="4DB5BFEA" w14:textId="77777777" w:rsidR="003D0D75" w:rsidRPr="003D0D75" w:rsidRDefault="003D0D75" w:rsidP="00311278">
      <w:pPr>
        <w:tabs>
          <w:tab w:val="left" w:pos="0"/>
          <w:tab w:val="left" w:pos="284"/>
        </w:tabs>
        <w:spacing w:line="360" w:lineRule="auto"/>
        <w:jc w:val="both"/>
      </w:pPr>
      <w:r w:rsidRPr="003D0D75">
        <w:t xml:space="preserve">3. </w:t>
      </w:r>
      <w:r w:rsidRPr="003D0D75">
        <w:rPr>
          <w:iCs/>
        </w:rPr>
        <w:t>Культура производства на площадках сооружения АЭС – ключевое условие обеспечения качества, безопасности и сроков строительства ОИАЭ.</w:t>
      </w:r>
    </w:p>
    <w:p w14:paraId="4CE19A2A" w14:textId="53B3FDC8" w:rsidR="003D0D75" w:rsidRPr="003D0D75" w:rsidRDefault="003D0D75" w:rsidP="00311278">
      <w:pPr>
        <w:pStyle w:val="20"/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D0D75">
        <w:rPr>
          <w:rFonts w:ascii="Times New Roman" w:hAnsi="Times New Roman"/>
          <w:sz w:val="24"/>
          <w:szCs w:val="24"/>
        </w:rPr>
        <w:t xml:space="preserve">Стратегия </w:t>
      </w:r>
      <w:r w:rsidR="00160037">
        <w:rPr>
          <w:rFonts w:ascii="Times New Roman" w:hAnsi="Times New Roman"/>
          <w:sz w:val="24"/>
          <w:szCs w:val="24"/>
        </w:rPr>
        <w:t>деятельности</w:t>
      </w:r>
      <w:r w:rsidRPr="003D0D75">
        <w:rPr>
          <w:rFonts w:ascii="Times New Roman" w:hAnsi="Times New Roman"/>
          <w:sz w:val="24"/>
          <w:szCs w:val="24"/>
        </w:rPr>
        <w:t xml:space="preserve"> Госкорпорации «Росатом» в среднесрочной и долгосрочной перспективе.</w:t>
      </w:r>
    </w:p>
    <w:p w14:paraId="1BDAFA4C" w14:textId="77777777" w:rsidR="003D0D75" w:rsidRPr="003D0D75" w:rsidRDefault="003D0D75" w:rsidP="00311278">
      <w:pPr>
        <w:pStyle w:val="3"/>
        <w:numPr>
          <w:ilvl w:val="0"/>
          <w:numId w:val="3"/>
        </w:numPr>
        <w:tabs>
          <w:tab w:val="left" w:pos="0"/>
          <w:tab w:val="left" w:pos="284"/>
        </w:tabs>
        <w:ind w:left="0" w:firstLine="0"/>
        <w:contextualSpacing/>
        <w:rPr>
          <w:sz w:val="24"/>
          <w:szCs w:val="24"/>
        </w:rPr>
      </w:pPr>
      <w:r w:rsidRPr="003D0D75">
        <w:rPr>
          <w:sz w:val="24"/>
          <w:szCs w:val="24"/>
        </w:rPr>
        <w:t>Интеграция и развитие специализированного проектно-строительного комплекса атомной отрасли - безальтернативное условие реализации стратегии развития Госкорпорации «Росатом».</w:t>
      </w:r>
    </w:p>
    <w:p w14:paraId="18868277" w14:textId="77777777" w:rsidR="003D0D75" w:rsidRPr="003D0D75" w:rsidRDefault="003D0D75" w:rsidP="00311278">
      <w:pPr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</w:pPr>
      <w:r w:rsidRPr="003D0D75">
        <w:rPr>
          <w:iCs/>
        </w:rPr>
        <w:t>Ключевые показатели конкурентоспособности базового проекта АЭС большой мощности (пилотный проект – Смоленская АЭС-2). Критерии оптимизации проекта, основные конструктивные и организационно-технологические решения.</w:t>
      </w:r>
    </w:p>
    <w:p w14:paraId="0C66FB86" w14:textId="77777777" w:rsidR="003D0D75" w:rsidRPr="003D0D75" w:rsidRDefault="003D0D75" w:rsidP="00311278">
      <w:pPr>
        <w:pStyle w:val="ab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iCs/>
        </w:rPr>
      </w:pPr>
      <w:r w:rsidRPr="003D0D75">
        <w:rPr>
          <w:iCs/>
        </w:rPr>
        <w:t>О ходе проектирования и строительства энергоблоков 3-4 Ленинградской АЭС-2. Новые проектные и организационно-технологические решения, обеспечивающие оптимальные сроки их сооружения.</w:t>
      </w:r>
    </w:p>
    <w:p w14:paraId="5B8DD9F2" w14:textId="04262784" w:rsidR="003D0D75" w:rsidRPr="003D0D75" w:rsidRDefault="003D0D75" w:rsidP="00686A1C">
      <w:pPr>
        <w:pStyle w:val="ab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iCs/>
        </w:rPr>
      </w:pPr>
      <w:r w:rsidRPr="003D0D75">
        <w:rPr>
          <w:iCs/>
        </w:rPr>
        <w:t xml:space="preserve">О ходе реализации проекта Атомной станции малой мощности </w:t>
      </w:r>
      <w:r w:rsidR="005D295C">
        <w:rPr>
          <w:rFonts w:eastAsia="Calibri"/>
          <w:iCs/>
        </w:rPr>
        <w:t xml:space="preserve">(АСММ) </w:t>
      </w:r>
      <w:r w:rsidRPr="003D0D75">
        <w:rPr>
          <w:iCs/>
        </w:rPr>
        <w:t>в Узбекистане. Новые проектные и организационно-технологические решения, обеспечивающие контрактные сроки сооружения.</w:t>
      </w:r>
    </w:p>
    <w:p w14:paraId="4A3C9844" w14:textId="77777777" w:rsidR="003D0D75" w:rsidRPr="003D0D75" w:rsidRDefault="003D0D75" w:rsidP="00686A1C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iCs/>
        </w:rPr>
      </w:pPr>
      <w:r w:rsidRPr="003D0D75">
        <w:rPr>
          <w:iCs/>
        </w:rPr>
        <w:t>Применение технологии непрерывного бетонирования с использованием скользящей опалубки при реализации проекта Атомной станции малой мощности в Узбекистане.</w:t>
      </w:r>
    </w:p>
    <w:p w14:paraId="4C5D1971" w14:textId="77777777" w:rsidR="003D0D75" w:rsidRPr="003D0D75" w:rsidRDefault="003D0D75" w:rsidP="00686A1C">
      <w:pPr>
        <w:pStyle w:val="ab"/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iCs/>
        </w:rPr>
      </w:pPr>
      <w:r w:rsidRPr="003D0D75">
        <w:rPr>
          <w:iCs/>
        </w:rPr>
        <w:t>Создание и технологическое развитие индустриально-производственных комплексов строительно-монтажных компаний как важный фактор повышения качества и эффективности сооружения ОИАЭ.</w:t>
      </w:r>
    </w:p>
    <w:p w14:paraId="3A8E6ADC" w14:textId="77777777" w:rsidR="003D0D75" w:rsidRPr="003D0D75" w:rsidRDefault="003D0D75" w:rsidP="00686A1C">
      <w:pPr>
        <w:pStyle w:val="ab"/>
        <w:numPr>
          <w:ilvl w:val="0"/>
          <w:numId w:val="3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iCs/>
        </w:rPr>
      </w:pPr>
      <w:r w:rsidRPr="003D0D75">
        <w:rPr>
          <w:iCs/>
        </w:rPr>
        <w:t>Вывод из эксплуатации энергоблоков АЭС. Нормативно-правовое и нормативно-техническое обеспечение. Состояние, проблемы, пути решения.</w:t>
      </w:r>
    </w:p>
    <w:p w14:paraId="11F27FDB" w14:textId="77777777" w:rsidR="003D0D75" w:rsidRPr="003D0D75" w:rsidRDefault="003D0D75" w:rsidP="0073310B">
      <w:pPr>
        <w:pStyle w:val="af"/>
        <w:tabs>
          <w:tab w:val="left" w:pos="0"/>
          <w:tab w:val="left" w:pos="284"/>
        </w:tabs>
        <w:spacing w:line="240" w:lineRule="auto"/>
        <w:ind w:firstLine="0"/>
        <w:rPr>
          <w:i/>
          <w:sz w:val="24"/>
          <w:szCs w:val="24"/>
          <w:lang w:val="ru-RU"/>
        </w:rPr>
      </w:pPr>
    </w:p>
    <w:p w14:paraId="2CFA748E" w14:textId="67F0801C" w:rsidR="007D53A9" w:rsidRPr="00383FA6" w:rsidRDefault="000A14B3" w:rsidP="00210B51">
      <w:pPr>
        <w:spacing w:line="360" w:lineRule="auto"/>
        <w:rPr>
          <w:b/>
          <w:bCs/>
          <w:color w:val="000000" w:themeColor="text1"/>
        </w:rPr>
      </w:pPr>
      <w:r w:rsidRPr="00383FA6">
        <w:rPr>
          <w:b/>
          <w:color w:val="000000" w:themeColor="text1"/>
        </w:rPr>
        <w:t xml:space="preserve">Обсуждение </w:t>
      </w:r>
      <w:r w:rsidR="00E350A9" w:rsidRPr="00383FA6">
        <w:rPr>
          <w:b/>
          <w:color w:val="000000" w:themeColor="text1"/>
        </w:rPr>
        <w:t xml:space="preserve">вопросов </w:t>
      </w:r>
      <w:r w:rsidRPr="00383FA6">
        <w:rPr>
          <w:b/>
          <w:color w:val="000000" w:themeColor="text1"/>
        </w:rPr>
        <w:t>повестки дня</w:t>
      </w:r>
      <w:r w:rsidR="007D53A9" w:rsidRPr="00383FA6">
        <w:rPr>
          <w:b/>
          <w:bCs/>
          <w:color w:val="000000" w:themeColor="text1"/>
        </w:rPr>
        <w:t>:</w:t>
      </w:r>
    </w:p>
    <w:p w14:paraId="18512D3A" w14:textId="31419DF9" w:rsidR="00383FA6" w:rsidRPr="00383FA6" w:rsidRDefault="00F6697E" w:rsidP="009E0E9E">
      <w:pPr>
        <w:pStyle w:val="20"/>
        <w:tabs>
          <w:tab w:val="left" w:pos="0"/>
          <w:tab w:val="left" w:pos="284"/>
        </w:tabs>
        <w:spacing w:after="0" w:line="36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880C50" w:rsidRPr="00383FA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вопрос</w:t>
      </w:r>
      <w:r w:rsidR="007D53A9" w:rsidRPr="00383FA6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  <w:r w:rsidR="007D53A9" w:rsidRPr="00383F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3FA6" w:rsidRPr="00383FA6">
        <w:rPr>
          <w:rFonts w:ascii="Times New Roman" w:hAnsi="Times New Roman"/>
          <w:color w:val="000000" w:themeColor="text1"/>
          <w:sz w:val="24"/>
          <w:szCs w:val="24"/>
        </w:rPr>
        <w:t xml:space="preserve">Развитие технологий термоядерного синтеза в России и мире. Нормативно-техническое обеспечение проектирования и строительства </w:t>
      </w:r>
      <w:proofErr w:type="spellStart"/>
      <w:r w:rsidR="00383FA6" w:rsidRPr="00383FA6">
        <w:rPr>
          <w:rFonts w:ascii="Times New Roman" w:hAnsi="Times New Roman"/>
          <w:color w:val="000000" w:themeColor="text1"/>
          <w:sz w:val="24"/>
          <w:szCs w:val="24"/>
        </w:rPr>
        <w:t>токамака</w:t>
      </w:r>
      <w:proofErr w:type="spellEnd"/>
      <w:r w:rsidR="00383FA6" w:rsidRPr="00383F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6B98">
        <w:rPr>
          <w:rFonts w:ascii="Times New Roman" w:hAnsi="Times New Roman"/>
          <w:color w:val="000000" w:themeColor="text1"/>
          <w:sz w:val="24"/>
          <w:szCs w:val="24"/>
        </w:rPr>
        <w:t xml:space="preserve">ТРТ </w:t>
      </w:r>
      <w:r w:rsidR="00383FA6" w:rsidRPr="00383FA6">
        <w:rPr>
          <w:rFonts w:ascii="Times New Roman" w:hAnsi="Times New Roman"/>
          <w:color w:val="000000" w:themeColor="text1"/>
          <w:sz w:val="24"/>
          <w:szCs w:val="24"/>
        </w:rPr>
        <w:t>в АО «ГНЦ РФ ТРИНИТИ».</w:t>
      </w:r>
    </w:p>
    <w:p w14:paraId="73BFDF88" w14:textId="29E68D6B" w:rsidR="00921AE1" w:rsidRPr="00383FA6" w:rsidRDefault="00EA19F2" w:rsidP="00210B51">
      <w:pPr>
        <w:tabs>
          <w:tab w:val="left" w:pos="0"/>
          <w:tab w:val="left" w:pos="284"/>
        </w:tabs>
        <w:spacing w:line="360" w:lineRule="auto"/>
        <w:jc w:val="both"/>
        <w:rPr>
          <w:rFonts w:eastAsia="Calibri"/>
          <w:color w:val="000000" w:themeColor="text1"/>
        </w:rPr>
      </w:pPr>
      <w:r w:rsidRPr="00077EC7">
        <w:rPr>
          <w:rFonts w:eastAsia="Calibri"/>
          <w:b/>
          <w:color w:val="000000" w:themeColor="text1"/>
        </w:rPr>
        <w:t>Слушали</w:t>
      </w:r>
      <w:r w:rsidR="009E0E9E">
        <w:rPr>
          <w:rFonts w:eastAsia="Calibri"/>
          <w:b/>
          <w:color w:val="000000" w:themeColor="text1"/>
        </w:rPr>
        <w:t>:</w:t>
      </w:r>
      <w:r w:rsidR="009E0E9E">
        <w:rPr>
          <w:rFonts w:eastAsia="Calibri"/>
          <w:bCs/>
          <w:color w:val="000000" w:themeColor="text1"/>
        </w:rPr>
        <w:t xml:space="preserve"> </w:t>
      </w:r>
      <w:r w:rsidR="00383FA6" w:rsidRPr="00383FA6">
        <w:rPr>
          <w:rFonts w:eastAsia="Calibri"/>
          <w:color w:val="000000" w:themeColor="text1"/>
        </w:rPr>
        <w:t>Ильина Кирилла Игоревича</w:t>
      </w:r>
      <w:r w:rsidR="0085016C" w:rsidRPr="00383FA6">
        <w:rPr>
          <w:rFonts w:eastAsia="Calibri"/>
          <w:color w:val="000000" w:themeColor="text1"/>
        </w:rPr>
        <w:t xml:space="preserve">, </w:t>
      </w:r>
      <w:r w:rsidR="009E0E9E">
        <w:rPr>
          <w:iCs/>
          <w:color w:val="000000" w:themeColor="text1"/>
        </w:rPr>
        <w:t>генерального</w:t>
      </w:r>
      <w:r w:rsidR="00383FA6" w:rsidRPr="00210B51">
        <w:rPr>
          <w:iCs/>
          <w:color w:val="000000" w:themeColor="text1"/>
        </w:rPr>
        <w:t xml:space="preserve"> директор</w:t>
      </w:r>
      <w:r w:rsidR="009E0E9E">
        <w:rPr>
          <w:iCs/>
          <w:color w:val="000000" w:themeColor="text1"/>
        </w:rPr>
        <w:t>а</w:t>
      </w:r>
      <w:r w:rsidR="00383FA6" w:rsidRPr="00210B51">
        <w:rPr>
          <w:iCs/>
          <w:color w:val="000000" w:themeColor="text1"/>
        </w:rPr>
        <w:t xml:space="preserve"> АО «ГНЦ РФ ТРИНИТИ».</w:t>
      </w:r>
    </w:p>
    <w:p w14:paraId="0B1AD336" w14:textId="0741A9A8" w:rsidR="001A6B98" w:rsidRDefault="001A6B98" w:rsidP="001A6B98">
      <w:pPr>
        <w:spacing w:line="360" w:lineRule="auto"/>
        <w:jc w:val="both"/>
        <w:rPr>
          <w:rFonts w:eastAsia="Calibri"/>
          <w:b/>
          <w:color w:val="000000" w:themeColor="text1"/>
        </w:rPr>
      </w:pPr>
      <w:r w:rsidRPr="00A865FB">
        <w:rPr>
          <w:rFonts w:eastAsia="Calibri"/>
          <w:b/>
          <w:color w:val="000000" w:themeColor="text1"/>
        </w:rPr>
        <w:t xml:space="preserve">Решили: </w:t>
      </w:r>
    </w:p>
    <w:p w14:paraId="4EAC00F4" w14:textId="5F8E48C2" w:rsidR="009E0E9E" w:rsidRPr="009E0E9E" w:rsidRDefault="009E0E9E" w:rsidP="009E0E9E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1.1. </w:t>
      </w:r>
      <w:r w:rsidRPr="009E0E9E">
        <w:rPr>
          <w:color w:val="000000" w:themeColor="text1"/>
        </w:rPr>
        <w:t xml:space="preserve">Экспертному Совету СРО совместно с АО «ГНЦ РФ ТРИНИТИ»: </w:t>
      </w:r>
    </w:p>
    <w:p w14:paraId="37AD80BC" w14:textId="77777777" w:rsidR="009E0E9E" w:rsidRPr="009E0E9E" w:rsidRDefault="009E0E9E" w:rsidP="009E0E9E">
      <w:pPr>
        <w:spacing w:line="360" w:lineRule="auto"/>
        <w:jc w:val="both"/>
        <w:rPr>
          <w:color w:val="000000" w:themeColor="text1"/>
        </w:rPr>
      </w:pPr>
      <w:r w:rsidRPr="009E0E9E">
        <w:rPr>
          <w:color w:val="000000" w:themeColor="text1"/>
        </w:rPr>
        <w:t>- создать секцию Экспертного Совета СРО по направлению проектирования и строительства объектов на основе технологий термоядерного синтеза.</w:t>
      </w:r>
    </w:p>
    <w:p w14:paraId="16307BF3" w14:textId="77777777" w:rsidR="009E0E9E" w:rsidRPr="009E0E9E" w:rsidRDefault="009E0E9E" w:rsidP="009E0E9E">
      <w:pPr>
        <w:spacing w:line="360" w:lineRule="auto"/>
        <w:jc w:val="both"/>
        <w:rPr>
          <w:color w:val="000000" w:themeColor="text1"/>
        </w:rPr>
      </w:pPr>
      <w:r w:rsidRPr="009E0E9E">
        <w:rPr>
          <w:color w:val="000000" w:themeColor="text1"/>
        </w:rPr>
        <w:t xml:space="preserve">- сформировать Программу проведения НИОКР и разработки документов по стандартизации, необходимых для реализации проекта строительства и ввода в действие </w:t>
      </w:r>
      <w:proofErr w:type="spellStart"/>
      <w:r w:rsidRPr="009E0E9E">
        <w:rPr>
          <w:color w:val="000000" w:themeColor="text1"/>
        </w:rPr>
        <w:t>токамака</w:t>
      </w:r>
      <w:proofErr w:type="spellEnd"/>
      <w:r w:rsidRPr="009E0E9E">
        <w:rPr>
          <w:color w:val="000000" w:themeColor="text1"/>
        </w:rPr>
        <w:t xml:space="preserve"> ТРТ в АО «ГНЦ РФ ТРИНИТИ». </w:t>
      </w:r>
    </w:p>
    <w:p w14:paraId="5D0FCFF9" w14:textId="633A12B3" w:rsidR="009E0E9E" w:rsidRPr="009E0E9E" w:rsidRDefault="009E0E9E" w:rsidP="009E0E9E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9E0E9E">
        <w:rPr>
          <w:color w:val="000000" w:themeColor="text1"/>
        </w:rPr>
        <w:t xml:space="preserve">2. Рекомендовать АО «ГНЦ РФ ТРИНИТИ» войти в состав ПК-6 «Сооружение объектов использования атомной энергии» ТК-322 «Атомная техника» </w:t>
      </w:r>
      <w:proofErr w:type="spellStart"/>
      <w:r w:rsidRPr="009E0E9E">
        <w:rPr>
          <w:color w:val="000000" w:themeColor="text1"/>
        </w:rPr>
        <w:t>Росстандарта</w:t>
      </w:r>
      <w:proofErr w:type="spellEnd"/>
      <w:r w:rsidRPr="009E0E9E">
        <w:rPr>
          <w:color w:val="000000" w:themeColor="text1"/>
        </w:rPr>
        <w:t xml:space="preserve"> РФ. Центру технических компетенций атомной отрасли (ЦТКАО) оказать необходимое содействие по включению АО «ГНЦ РФ ТРИНИТИ» в состав ПК-6 ТК-322.</w:t>
      </w:r>
    </w:p>
    <w:p w14:paraId="42AA7439" w14:textId="705856CD" w:rsidR="009E0E9E" w:rsidRPr="009E0E9E" w:rsidRDefault="009E0E9E" w:rsidP="009E0E9E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9E0E9E">
        <w:rPr>
          <w:color w:val="000000" w:themeColor="text1"/>
        </w:rPr>
        <w:t xml:space="preserve">3. СРО АО оказывать максимальное содействие АО «ГНЦ РФ ТРИНИТИ» при сооружении </w:t>
      </w:r>
      <w:proofErr w:type="spellStart"/>
      <w:r w:rsidRPr="009E0E9E">
        <w:rPr>
          <w:color w:val="000000" w:themeColor="text1"/>
        </w:rPr>
        <w:t>токамака</w:t>
      </w:r>
      <w:proofErr w:type="spellEnd"/>
      <w:r w:rsidRPr="009E0E9E">
        <w:rPr>
          <w:color w:val="000000" w:themeColor="text1"/>
        </w:rPr>
        <w:t xml:space="preserve"> ТРТ в рамках Соглашения о взаимодействии и сотрудничестве №226/2714-Д от 18.05.2020 г.</w:t>
      </w:r>
    </w:p>
    <w:p w14:paraId="3AB40E8A" w14:textId="1114ADE9" w:rsidR="001A6B98" w:rsidRPr="007D2876" w:rsidRDefault="009E0E9E" w:rsidP="009E0E9E">
      <w:pPr>
        <w:spacing w:line="360" w:lineRule="auto"/>
        <w:jc w:val="both"/>
        <w:rPr>
          <w:color w:val="000000" w:themeColor="text1"/>
          <w:lang w:eastAsia="en-US"/>
        </w:rPr>
      </w:pPr>
      <w:r>
        <w:rPr>
          <w:color w:val="000000" w:themeColor="text1"/>
        </w:rPr>
        <w:t>1.</w:t>
      </w:r>
      <w:r w:rsidRPr="009E0E9E">
        <w:rPr>
          <w:color w:val="000000" w:themeColor="text1"/>
        </w:rPr>
        <w:t>4. СРО «С</w:t>
      </w:r>
      <w:r>
        <w:rPr>
          <w:color w:val="000000" w:themeColor="text1"/>
        </w:rPr>
        <w:t>ОЮЗАТОМСТРОЙ</w:t>
      </w:r>
      <w:r w:rsidRPr="009E0E9E">
        <w:rPr>
          <w:color w:val="000000" w:themeColor="text1"/>
        </w:rPr>
        <w:t xml:space="preserve">» продолжить координацию деятельности Рабочей группы по анализу причин нарушения сроков выполнения работ по контрактам №226/4429-Д (1044-22) от 15.12.2022; №2264372-Д1015-22 от 20.10.2022, заключенным АО «ГНЦ РФ </w:t>
      </w:r>
      <w:proofErr w:type="gramStart"/>
      <w:r w:rsidRPr="009E0E9E">
        <w:rPr>
          <w:color w:val="000000" w:themeColor="text1"/>
        </w:rPr>
        <w:t xml:space="preserve">ТРИНИТИ» </w:t>
      </w:r>
      <w:r>
        <w:rPr>
          <w:color w:val="000000" w:themeColor="text1"/>
        </w:rPr>
        <w:t xml:space="preserve">  </w:t>
      </w:r>
      <w:proofErr w:type="gramEnd"/>
      <w:r>
        <w:rPr>
          <w:color w:val="000000" w:themeColor="text1"/>
        </w:rPr>
        <w:t xml:space="preserve">                                   </w:t>
      </w:r>
      <w:r w:rsidRPr="009E0E9E">
        <w:rPr>
          <w:color w:val="000000" w:themeColor="text1"/>
        </w:rPr>
        <w:t>с АО «Институт «Оргэнергострой», учитывая, что объекты, строительство и реконструкция которых проводится по указанным договорам входят, в том числе</w:t>
      </w:r>
      <w:r>
        <w:rPr>
          <w:color w:val="000000" w:themeColor="text1"/>
        </w:rPr>
        <w:t xml:space="preserve">, в инфраструктуру </w:t>
      </w:r>
      <w:proofErr w:type="spellStart"/>
      <w:r>
        <w:rPr>
          <w:color w:val="000000" w:themeColor="text1"/>
        </w:rPr>
        <w:t>токамака</w:t>
      </w:r>
      <w:proofErr w:type="spellEnd"/>
      <w:r>
        <w:rPr>
          <w:color w:val="000000" w:themeColor="text1"/>
        </w:rPr>
        <w:t xml:space="preserve"> ТРТ.   </w:t>
      </w:r>
      <w:r w:rsidR="00E867FD">
        <w:rPr>
          <w:color w:val="000000" w:themeColor="text1"/>
          <w:lang w:eastAsia="en-US"/>
        </w:rPr>
        <w:t>Решения приняты</w:t>
      </w:r>
      <w:r w:rsidR="001A6B98" w:rsidRPr="007D2876">
        <w:rPr>
          <w:color w:val="000000" w:themeColor="text1"/>
          <w:lang w:eastAsia="en-US"/>
        </w:rPr>
        <w:t xml:space="preserve"> «За» единогласно.</w:t>
      </w:r>
    </w:p>
    <w:p w14:paraId="72538FFB" w14:textId="66CE1BF7" w:rsidR="00383FA6" w:rsidRDefault="00F6697E" w:rsidP="00210B51">
      <w:pPr>
        <w:pStyle w:val="ab"/>
        <w:tabs>
          <w:tab w:val="left" w:pos="0"/>
          <w:tab w:val="left" w:pos="284"/>
        </w:tabs>
        <w:spacing w:line="360" w:lineRule="auto"/>
        <w:ind w:left="0"/>
        <w:jc w:val="both"/>
        <w:rPr>
          <w:rFonts w:eastAsia="Calibri"/>
          <w:iCs/>
          <w:color w:val="000000" w:themeColor="text1"/>
        </w:rPr>
      </w:pPr>
      <w:r>
        <w:rPr>
          <w:b/>
          <w:bCs/>
          <w:color w:val="000000" w:themeColor="text1"/>
        </w:rPr>
        <w:t>2</w:t>
      </w:r>
      <w:r w:rsidR="002E3CC8" w:rsidRPr="00383FA6">
        <w:rPr>
          <w:b/>
          <w:bCs/>
          <w:color w:val="000000" w:themeColor="text1"/>
        </w:rPr>
        <w:t xml:space="preserve"> вопрос</w:t>
      </w:r>
      <w:r w:rsidR="009F2A02" w:rsidRPr="00383FA6">
        <w:rPr>
          <w:b/>
          <w:bCs/>
          <w:color w:val="000000" w:themeColor="text1"/>
        </w:rPr>
        <w:t>:</w:t>
      </w:r>
      <w:r w:rsidR="004D607B" w:rsidRPr="00383FA6">
        <w:rPr>
          <w:color w:val="000000" w:themeColor="text1"/>
        </w:rPr>
        <w:t xml:space="preserve"> </w:t>
      </w:r>
      <w:r w:rsidR="00383FA6" w:rsidRPr="00383FA6">
        <w:rPr>
          <w:rFonts w:eastAsia="Calibri"/>
          <w:iCs/>
          <w:color w:val="000000" w:themeColor="text1"/>
        </w:rPr>
        <w:t>Создание Центров подтверждения и развития квалификаций и культуры безопасности – ключевое звено в обеспечении площадок сооружения АЭС квалифицированным персоналом.</w:t>
      </w:r>
    </w:p>
    <w:p w14:paraId="2A172BE5" w14:textId="1CB6AD82" w:rsidR="00383FA6" w:rsidRDefault="00383FA6" w:rsidP="00210B51">
      <w:pPr>
        <w:spacing w:line="360" w:lineRule="auto"/>
        <w:jc w:val="both"/>
        <w:rPr>
          <w:rFonts w:eastAsia="Calibri"/>
          <w:bCs/>
          <w:color w:val="000000" w:themeColor="text1"/>
        </w:rPr>
      </w:pPr>
      <w:r w:rsidRPr="00077EC7">
        <w:rPr>
          <w:rFonts w:eastAsia="Calibri"/>
          <w:b/>
          <w:color w:val="000000" w:themeColor="text1"/>
        </w:rPr>
        <w:t>Слушали</w:t>
      </w:r>
      <w:r w:rsidR="009E0E9E">
        <w:rPr>
          <w:rFonts w:eastAsia="Calibri"/>
          <w:b/>
          <w:color w:val="000000" w:themeColor="text1"/>
        </w:rPr>
        <w:t>:</w:t>
      </w:r>
      <w:r w:rsidR="009E0E9E">
        <w:rPr>
          <w:rFonts w:eastAsia="Calibri"/>
          <w:bCs/>
          <w:color w:val="000000" w:themeColor="text1"/>
        </w:rPr>
        <w:t xml:space="preserve"> </w:t>
      </w:r>
      <w:r>
        <w:rPr>
          <w:rFonts w:eastAsia="Calibri"/>
          <w:bCs/>
          <w:color w:val="000000" w:themeColor="text1"/>
        </w:rPr>
        <w:t>Опекунова Виктора Семеновича, президента СРО АО.</w:t>
      </w:r>
    </w:p>
    <w:p w14:paraId="411BBB10" w14:textId="07BA34C5" w:rsidR="00A865FB" w:rsidRDefault="00A865FB" w:rsidP="00210B51">
      <w:pPr>
        <w:spacing w:line="360" w:lineRule="auto"/>
        <w:jc w:val="both"/>
        <w:rPr>
          <w:rFonts w:eastAsia="Calibri"/>
          <w:b/>
          <w:color w:val="000000" w:themeColor="text1"/>
        </w:rPr>
      </w:pPr>
      <w:r w:rsidRPr="00A865FB">
        <w:rPr>
          <w:rFonts w:eastAsia="Calibri"/>
          <w:b/>
          <w:color w:val="000000" w:themeColor="text1"/>
        </w:rPr>
        <w:t xml:space="preserve">Решили: </w:t>
      </w:r>
    </w:p>
    <w:p w14:paraId="5C81D4ED" w14:textId="11185B51" w:rsidR="00E924BF" w:rsidRPr="0024103A" w:rsidRDefault="00A865FB" w:rsidP="00E924BF">
      <w:pPr>
        <w:spacing w:line="360" w:lineRule="auto"/>
        <w:jc w:val="both"/>
      </w:pPr>
      <w:r w:rsidRPr="00A865FB">
        <w:rPr>
          <w:rFonts w:eastAsia="Calibri"/>
          <w:bCs/>
          <w:color w:val="000000" w:themeColor="text1"/>
        </w:rPr>
        <w:t>2.1.</w:t>
      </w:r>
      <w:r>
        <w:rPr>
          <w:rFonts w:eastAsia="Calibri"/>
          <w:b/>
          <w:color w:val="000000" w:themeColor="text1"/>
        </w:rPr>
        <w:t xml:space="preserve"> </w:t>
      </w:r>
      <w:r w:rsidR="00E924BF" w:rsidRPr="0024103A">
        <w:t>Одобрить деятельность СРО «</w:t>
      </w:r>
      <w:r w:rsidR="00E924BF">
        <w:t>СОЮЗАТОМСТРОЙ</w:t>
      </w:r>
      <w:r w:rsidR="00E924BF" w:rsidRPr="0024103A">
        <w:t xml:space="preserve">» и НОУ ДПО «УЦПР» по </w:t>
      </w:r>
      <w:r w:rsidR="00E924BF">
        <w:t xml:space="preserve">формированию концепции и </w:t>
      </w:r>
      <w:r w:rsidR="00E924BF" w:rsidRPr="0024103A">
        <w:t>реализации системного подхода к обеспечению квалифицированным персоналом площадок сооружения АЭС в России и за рубежом.</w:t>
      </w:r>
    </w:p>
    <w:p w14:paraId="3983C8C4" w14:textId="01F1EA10" w:rsidR="00E924BF" w:rsidRDefault="00A865FB" w:rsidP="00E924BF">
      <w:pPr>
        <w:spacing w:line="360" w:lineRule="auto"/>
        <w:jc w:val="both"/>
      </w:pPr>
      <w:r>
        <w:t xml:space="preserve">2.2. </w:t>
      </w:r>
      <w:r w:rsidR="00E924BF" w:rsidRPr="0024103A">
        <w:t xml:space="preserve">Рекомендовать АО «Концерн Росэнергоатом», АО АСЭ, АО «КОНЦЕРН ТИТАН-2», </w:t>
      </w:r>
      <w:r w:rsidR="00E924BF">
        <w:t xml:space="preserve">                АО КИС «ИСТОК», </w:t>
      </w:r>
      <w:r w:rsidR="00E924BF" w:rsidRPr="0024103A">
        <w:t xml:space="preserve">Объединенному проектному институту </w:t>
      </w:r>
      <w:r w:rsidR="00E924BF">
        <w:t xml:space="preserve">«Атомэнергопроект» </w:t>
      </w:r>
      <w:r w:rsidR="00E924BF" w:rsidRPr="0024103A">
        <w:t>предусматривать</w:t>
      </w:r>
      <w:r w:rsidR="00E924BF">
        <w:t xml:space="preserve"> в проектах строительства АЭС в России и за рубежом, а также других объектов использования атомной энергии</w:t>
      </w:r>
      <w:r w:rsidR="00E924BF" w:rsidRPr="0024103A">
        <w:t xml:space="preserve"> </w:t>
      </w:r>
      <w:r w:rsidR="00E924BF">
        <w:t xml:space="preserve">и объектов федеральных ядерных организаций, </w:t>
      </w:r>
      <w:r w:rsidR="00E924BF" w:rsidRPr="0024103A">
        <w:t>в обязательном порядке</w:t>
      </w:r>
      <w:r w:rsidR="00E924BF">
        <w:t>,</w:t>
      </w:r>
      <w:r w:rsidR="00E924BF" w:rsidRPr="0024103A">
        <w:t xml:space="preserve"> строительство учебно-производственных комплексов НОУ ДПО «УЦПР»  в соответствии с  типовым проектом СРО «</w:t>
      </w:r>
      <w:r w:rsidR="00E924BF">
        <w:t>СОЮЗАТОМСТРОЙ</w:t>
      </w:r>
      <w:r w:rsidR="00E924BF" w:rsidRPr="0024103A">
        <w:t>» на основании Приказа Госкорпорации «Росатом» №1/822-П от 29 июля 2020г.</w:t>
      </w:r>
      <w:r w:rsidR="00E924BF">
        <w:t>,</w:t>
      </w:r>
      <w:r w:rsidR="00E924BF" w:rsidRPr="0024103A">
        <w:t xml:space="preserve"> </w:t>
      </w:r>
      <w:r w:rsidR="00E924BF">
        <w:t>в</w:t>
      </w:r>
      <w:r w:rsidR="00E924BF" w:rsidRPr="0024103A">
        <w:t xml:space="preserve"> том числе в проектах:</w:t>
      </w:r>
      <w:r w:rsidR="00E924BF">
        <w:t xml:space="preserve"> </w:t>
      </w:r>
    </w:p>
    <w:p w14:paraId="6300983A" w14:textId="309E071E" w:rsidR="00E924BF" w:rsidRPr="0024103A" w:rsidRDefault="00E924BF" w:rsidP="00E924BF">
      <w:pPr>
        <w:spacing w:line="360" w:lineRule="auto"/>
        <w:jc w:val="both"/>
      </w:pPr>
      <w:r w:rsidRPr="0024103A">
        <w:t xml:space="preserve">Энергоблоков 1,2 Смоленской АЭС-2; </w:t>
      </w:r>
      <w:r>
        <w:t xml:space="preserve">Энергоблоков 3,4 Курской АЭС-2; Энергоблоков 1,2 Кольской АЭС-2; </w:t>
      </w:r>
      <w:r w:rsidRPr="0024103A">
        <w:t>Энергоблоков АСММ в Якутии; Энергоблоков АСММ в Узбекистане;</w:t>
      </w:r>
      <w:r>
        <w:t xml:space="preserve"> </w:t>
      </w:r>
      <w:r w:rsidRPr="0024103A">
        <w:t xml:space="preserve">Энергоблока БН-1200 </w:t>
      </w:r>
      <w:r>
        <w:t>Белоярской АЭС;</w:t>
      </w:r>
      <w:r w:rsidRPr="0024103A">
        <w:t xml:space="preserve"> </w:t>
      </w:r>
      <w:r>
        <w:t xml:space="preserve">объектов ФГУП ПО «МАЯК», </w:t>
      </w:r>
      <w:r w:rsidRPr="0024103A">
        <w:t>а также при разработке проектов АЭС на других площадках в России и за рубежом</w:t>
      </w:r>
      <w:r>
        <w:t>.</w:t>
      </w:r>
    </w:p>
    <w:p w14:paraId="35DFF3DB" w14:textId="7D32696A" w:rsidR="00E924BF" w:rsidRPr="0024103A" w:rsidRDefault="00A865FB" w:rsidP="00E924BF">
      <w:pPr>
        <w:spacing w:line="360" w:lineRule="auto"/>
        <w:jc w:val="both"/>
      </w:pPr>
      <w:r>
        <w:t xml:space="preserve">2.3. </w:t>
      </w:r>
      <w:r w:rsidR="00E924BF" w:rsidRPr="0024103A">
        <w:t>НОУ ДПО «УЦПР» в Программе развития на 2025 и последующие годы предусмотреть совершенствование учебно-методических комплексов, материально-технической базы, комплектование преподавательского состава, мастеров производственного обучения для вновь открываемых учебно-производственных комплексов.</w:t>
      </w:r>
    </w:p>
    <w:p w14:paraId="4CC062F6" w14:textId="2B714AFE" w:rsidR="009E0E9E" w:rsidRDefault="00E867FD" w:rsidP="009E0E9E">
      <w:pPr>
        <w:spacing w:line="360" w:lineRule="auto"/>
        <w:jc w:val="both"/>
      </w:pPr>
      <w:r>
        <w:t>Решения приняты</w:t>
      </w:r>
      <w:r w:rsidR="005409B8" w:rsidRPr="005409B8">
        <w:t xml:space="preserve"> </w:t>
      </w:r>
      <w:r w:rsidR="005409B8">
        <w:t xml:space="preserve">«За» </w:t>
      </w:r>
      <w:r w:rsidR="005409B8" w:rsidRPr="005409B8">
        <w:t>единогласно.</w:t>
      </w:r>
    </w:p>
    <w:p w14:paraId="0F7678EB" w14:textId="77777777" w:rsidR="009E0E9E" w:rsidRDefault="009E0E9E" w:rsidP="009E0E9E">
      <w:pPr>
        <w:spacing w:line="360" w:lineRule="auto"/>
        <w:jc w:val="both"/>
      </w:pPr>
    </w:p>
    <w:p w14:paraId="3C9A6591" w14:textId="59654EE4" w:rsidR="004279FF" w:rsidRPr="009E0E9E" w:rsidRDefault="00F6697E" w:rsidP="009E0E9E">
      <w:pPr>
        <w:spacing w:line="360" w:lineRule="auto"/>
        <w:jc w:val="both"/>
      </w:pPr>
      <w:r>
        <w:rPr>
          <w:b/>
          <w:color w:val="000000" w:themeColor="text1"/>
        </w:rPr>
        <w:t>3</w:t>
      </w:r>
      <w:r w:rsidR="002E3CC8" w:rsidRPr="004279FF">
        <w:rPr>
          <w:b/>
          <w:color w:val="000000" w:themeColor="text1"/>
        </w:rPr>
        <w:t xml:space="preserve"> вопрос:</w:t>
      </w:r>
      <w:r w:rsidR="002E3CC8" w:rsidRPr="004279FF">
        <w:rPr>
          <w:bCs/>
          <w:color w:val="000000" w:themeColor="text1"/>
        </w:rPr>
        <w:t xml:space="preserve"> </w:t>
      </w:r>
      <w:r w:rsidR="004279FF" w:rsidRPr="004279FF">
        <w:rPr>
          <w:rFonts w:eastAsia="Calibri"/>
          <w:bCs/>
          <w:iCs/>
          <w:color w:val="000000" w:themeColor="text1"/>
        </w:rPr>
        <w:t>Культура производства на площадках сооружения АЭС – ключевое условие обеспечения качества, безопасности и сроков строительства ОИАЭ.</w:t>
      </w:r>
    </w:p>
    <w:p w14:paraId="33EDEC18" w14:textId="749AB9C0" w:rsidR="004279FF" w:rsidRDefault="006347B1" w:rsidP="00210B51">
      <w:pPr>
        <w:spacing w:line="360" w:lineRule="auto"/>
        <w:jc w:val="both"/>
        <w:rPr>
          <w:rFonts w:eastAsia="Calibri"/>
          <w:color w:val="000000" w:themeColor="text1"/>
        </w:rPr>
      </w:pPr>
      <w:r w:rsidRPr="00077EC7">
        <w:rPr>
          <w:rFonts w:eastAsia="Calibri"/>
          <w:b/>
          <w:bCs/>
          <w:color w:val="000000" w:themeColor="text1"/>
        </w:rPr>
        <w:t>Слушали</w:t>
      </w:r>
      <w:r w:rsidR="009E0E9E">
        <w:rPr>
          <w:rFonts w:eastAsia="Calibri"/>
          <w:b/>
          <w:bCs/>
          <w:color w:val="000000" w:themeColor="text1"/>
        </w:rPr>
        <w:t>:</w:t>
      </w:r>
      <w:r w:rsidR="009E0E9E">
        <w:rPr>
          <w:rFonts w:eastAsia="Calibri"/>
          <w:color w:val="000000" w:themeColor="text1"/>
        </w:rPr>
        <w:t xml:space="preserve"> </w:t>
      </w:r>
      <w:r w:rsidR="004279FF" w:rsidRPr="004279FF">
        <w:rPr>
          <w:rFonts w:eastAsia="Calibri"/>
          <w:color w:val="000000" w:themeColor="text1"/>
        </w:rPr>
        <w:t xml:space="preserve">Шишкова Владимира Николаевича, начальника отдела технического надзора                              СРО </w:t>
      </w:r>
      <w:r w:rsidR="009E0E9E">
        <w:rPr>
          <w:rFonts w:eastAsia="Calibri"/>
          <w:color w:val="000000" w:themeColor="text1"/>
        </w:rPr>
        <w:t>АО</w:t>
      </w:r>
      <w:r w:rsidR="004279FF" w:rsidRPr="004279FF">
        <w:rPr>
          <w:rFonts w:eastAsia="Calibri"/>
          <w:color w:val="000000" w:themeColor="text1"/>
        </w:rPr>
        <w:t>.</w:t>
      </w:r>
    </w:p>
    <w:p w14:paraId="4ED926C4" w14:textId="3554C89C" w:rsidR="00A865FB" w:rsidRDefault="00A865FB" w:rsidP="00210B51">
      <w:pPr>
        <w:spacing w:line="360" w:lineRule="auto"/>
        <w:jc w:val="both"/>
        <w:rPr>
          <w:rFonts w:eastAsia="Calibri"/>
          <w:b/>
          <w:bCs/>
          <w:color w:val="000000" w:themeColor="text1"/>
        </w:rPr>
      </w:pPr>
      <w:r w:rsidRPr="00A865FB">
        <w:rPr>
          <w:rFonts w:eastAsia="Calibri"/>
          <w:b/>
          <w:bCs/>
          <w:color w:val="000000" w:themeColor="text1"/>
        </w:rPr>
        <w:t xml:space="preserve">Решили: </w:t>
      </w:r>
    </w:p>
    <w:p w14:paraId="09359DBC" w14:textId="340C59F9" w:rsidR="006810D6" w:rsidRPr="0024103A" w:rsidRDefault="00A865FB" w:rsidP="006810D6">
      <w:pPr>
        <w:spacing w:line="360" w:lineRule="auto"/>
        <w:jc w:val="both"/>
      </w:pPr>
      <w:r w:rsidRPr="00686A1C">
        <w:rPr>
          <w:rFonts w:eastAsia="Calibri"/>
          <w:color w:val="000000" w:themeColor="text1"/>
        </w:rPr>
        <w:t xml:space="preserve">3.1. </w:t>
      </w:r>
      <w:r w:rsidR="006810D6">
        <w:t>Отметить высокий уровень исполнения</w:t>
      </w:r>
      <w:r w:rsidR="006810D6" w:rsidRPr="0024103A">
        <w:t xml:space="preserve"> АО «КОНЦЕРН ТИТАН-2»</w:t>
      </w:r>
      <w:r w:rsidR="006810D6">
        <w:t xml:space="preserve"> требований документа по стандартизации</w:t>
      </w:r>
      <w:r w:rsidR="006810D6" w:rsidRPr="0024103A">
        <w:t xml:space="preserve"> СРО </w:t>
      </w:r>
      <w:r w:rsidR="006810D6">
        <w:t>«СОЮЗАТОМСТРОЙ»</w:t>
      </w:r>
      <w:r w:rsidR="006810D6" w:rsidRPr="0024103A">
        <w:t xml:space="preserve"> «Организация культуры производства на строительных площадках»</w:t>
      </w:r>
      <w:r w:rsidR="006810D6">
        <w:t xml:space="preserve"> на настоящем этапе строительства энергоблоков 3,4 ЛАЭС-2 и</w:t>
      </w:r>
      <w:r w:rsidR="006810D6" w:rsidRPr="00E527F4">
        <w:t xml:space="preserve"> </w:t>
      </w:r>
      <w:r w:rsidR="006810D6">
        <w:t xml:space="preserve">практически полное </w:t>
      </w:r>
      <w:r w:rsidR="006810D6" w:rsidRPr="0024103A">
        <w:t>соответств</w:t>
      </w:r>
      <w:r w:rsidR="006810D6">
        <w:t>ие строительной площадки</w:t>
      </w:r>
      <w:r w:rsidR="006810D6" w:rsidRPr="0024103A">
        <w:t xml:space="preserve"> </w:t>
      </w:r>
      <w:r w:rsidR="006810D6">
        <w:t>нормам вышеуказанного документа</w:t>
      </w:r>
      <w:r w:rsidR="006810D6" w:rsidRPr="0024103A">
        <w:t>.</w:t>
      </w:r>
    </w:p>
    <w:p w14:paraId="6FD0A7A7" w14:textId="58E48151" w:rsidR="00A865FB" w:rsidRPr="006848BD" w:rsidRDefault="00A865FB" w:rsidP="00A865FB">
      <w:pPr>
        <w:spacing w:line="360" w:lineRule="auto"/>
        <w:jc w:val="both"/>
        <w:rPr>
          <w:i/>
          <w:iCs/>
        </w:rPr>
      </w:pPr>
      <w:r>
        <w:t xml:space="preserve">3.2. Исполнительному органу </w:t>
      </w:r>
      <w:r w:rsidRPr="003740BD">
        <w:t>СРО «</w:t>
      </w:r>
      <w:r w:rsidR="00686A1C">
        <w:t>СОЮЗАТОМСТРОЙ</w:t>
      </w:r>
      <w:r w:rsidRPr="003740BD">
        <w:t>»</w:t>
      </w:r>
      <w:r>
        <w:t>:</w:t>
      </w:r>
    </w:p>
    <w:p w14:paraId="1C93E43C" w14:textId="3C9D0AB5" w:rsidR="006810D6" w:rsidRDefault="006810D6" w:rsidP="006810D6">
      <w:pPr>
        <w:spacing w:line="360" w:lineRule="auto"/>
        <w:jc w:val="both"/>
      </w:pPr>
      <w:r>
        <w:t xml:space="preserve">- </w:t>
      </w:r>
      <w:r w:rsidRPr="0024103A">
        <w:t xml:space="preserve"> </w:t>
      </w:r>
      <w:r>
        <w:t>включить вышеуказанный документ по стандартизации в Программу актуализации документов</w:t>
      </w:r>
      <w:r w:rsidR="009709D9">
        <w:t xml:space="preserve"> по стандартизации на 2025 год;</w:t>
      </w:r>
    </w:p>
    <w:p w14:paraId="70A78618" w14:textId="27EDB439" w:rsidR="006810D6" w:rsidRPr="006810D6" w:rsidRDefault="006810D6" w:rsidP="006810D6">
      <w:pPr>
        <w:spacing w:line="360" w:lineRule="auto"/>
        <w:jc w:val="both"/>
      </w:pPr>
      <w:r w:rsidRPr="006810D6">
        <w:t>- для актуализации документа создать целевую экспертную группу из числа экспертов Экспертного Совета СРО АО и специалистов практиков генподрядных и подрядных организаций - членов СРО АО</w:t>
      </w:r>
      <w:r w:rsidR="009709D9">
        <w:t>;</w:t>
      </w:r>
    </w:p>
    <w:p w14:paraId="65D03EAD" w14:textId="48D37B31" w:rsidR="006810D6" w:rsidRDefault="006810D6" w:rsidP="006810D6">
      <w:pPr>
        <w:spacing w:line="360" w:lineRule="auto"/>
        <w:jc w:val="both"/>
      </w:pPr>
      <w:r>
        <w:t>- особое внимание при актуализации документа уделить вопросам</w:t>
      </w:r>
      <w:r w:rsidRPr="0024103A">
        <w:t xml:space="preserve"> совершенствования логистических процессов</w:t>
      </w:r>
      <w:r>
        <w:t xml:space="preserve"> по управлению потоками всех видов ресурсов на строительной площадке</w:t>
      </w:r>
      <w:r w:rsidRPr="0024103A">
        <w:t>,</w:t>
      </w:r>
      <w:r>
        <w:t xml:space="preserve"> системы оперативного планирования работы низовых подразделений (звено, бригада, участок),</w:t>
      </w:r>
      <w:r w:rsidRPr="0024103A">
        <w:t xml:space="preserve"> формирования подразделений, ответственных</w:t>
      </w:r>
      <w:r>
        <w:t xml:space="preserve"> и осуществляющих</w:t>
      </w:r>
      <w:r w:rsidRPr="0024103A">
        <w:t xml:space="preserve"> подготовку строительного производства,</w:t>
      </w:r>
      <w:r>
        <w:t xml:space="preserve"> обеспечение рабочих мест основными и вспомогательными материалами, средствами технологического оснащения;</w:t>
      </w:r>
      <w:r w:rsidRPr="0024103A">
        <w:t xml:space="preserve"> введения в систему современных информационных технологий, систем</w:t>
      </w:r>
      <w:r>
        <w:t>ы</w:t>
      </w:r>
      <w:r w:rsidRPr="0024103A">
        <w:t xml:space="preserve"> оценки</w:t>
      </w:r>
      <w:r>
        <w:t xml:space="preserve"> и развития</w:t>
      </w:r>
      <w:r w:rsidR="009709D9">
        <w:t xml:space="preserve"> квалификации специалистов;</w:t>
      </w:r>
    </w:p>
    <w:p w14:paraId="01016BB6" w14:textId="77777777" w:rsidR="006810D6" w:rsidRPr="000561EE" w:rsidRDefault="006810D6" w:rsidP="006810D6">
      <w:pPr>
        <w:spacing w:line="360" w:lineRule="auto"/>
        <w:jc w:val="both"/>
      </w:pPr>
      <w:r>
        <w:t>- при проведении контрольно-надзорных мероприятий проводить анализ исполнения требований по всем разделам документа, оказывать методологическую поддержку организациям по его внедрению, планировать и проводить мероприятия по обмену лучшим опытом.</w:t>
      </w:r>
    </w:p>
    <w:p w14:paraId="10D95259" w14:textId="4FA4CF6F" w:rsidR="006810D6" w:rsidRPr="000561EE" w:rsidRDefault="007C365C" w:rsidP="006810D6">
      <w:pPr>
        <w:spacing w:line="360" w:lineRule="auto"/>
        <w:jc w:val="both"/>
        <w:rPr>
          <w:i/>
          <w:iCs/>
        </w:rPr>
      </w:pPr>
      <w:r>
        <w:t>3</w:t>
      </w:r>
      <w:r w:rsidR="00A865FB">
        <w:t>.3. СРО «</w:t>
      </w:r>
      <w:r w:rsidR="00686A1C">
        <w:t>СОЮЗАТОМСТРОЙ</w:t>
      </w:r>
      <w:r w:rsidR="00A865FB">
        <w:t xml:space="preserve">» </w:t>
      </w:r>
      <w:r w:rsidR="006810D6">
        <w:t xml:space="preserve">и НОУ ДПО «УЦПР» разработать на основе стандарта </w:t>
      </w:r>
      <w:r w:rsidR="006810D6" w:rsidRPr="0024103A">
        <w:t>«Организация культуры производства на строительных площадках»</w:t>
      </w:r>
      <w:r w:rsidR="006810D6">
        <w:t xml:space="preserve"> Программы обучения по организации культуры производства на строительных площадках для всех категорий персонала, включая квалифицированных рабочих и организовать проведение соответствующих курсов.</w:t>
      </w:r>
    </w:p>
    <w:p w14:paraId="10FD1A60" w14:textId="60116A4E" w:rsidR="006810D6" w:rsidRPr="0024103A" w:rsidRDefault="007C365C" w:rsidP="006810D6">
      <w:pPr>
        <w:spacing w:line="360" w:lineRule="auto"/>
        <w:jc w:val="both"/>
        <w:rPr>
          <w:i/>
          <w:iCs/>
        </w:rPr>
      </w:pPr>
      <w:r>
        <w:t>3</w:t>
      </w:r>
      <w:r w:rsidR="001A6B98">
        <w:t xml:space="preserve">.4. </w:t>
      </w:r>
      <w:r w:rsidR="006810D6">
        <w:t>Рекомендовать ру</w:t>
      </w:r>
      <w:r w:rsidR="009709D9">
        <w:t>ководителям организаций - членам</w:t>
      </w:r>
      <w:r w:rsidR="006810D6">
        <w:t xml:space="preserve"> СРО АО придавать особое значение вопросам внедрения и исполнения рассматриваемого документа, принять активное участие при обсуждении его актуализируемой версии, принять внутренние Положения по оценке культуры производства в подразделениях и строительных площадках, а также обеспечить обучение в НОУ ДПО «УЦПР» работников по Программам, указанным в п.3 настоящего раздела решения Совета СРО АО.</w:t>
      </w:r>
    </w:p>
    <w:p w14:paraId="5EA20106" w14:textId="508DA54A" w:rsidR="005409B8" w:rsidRDefault="00E867FD" w:rsidP="005409B8">
      <w:pPr>
        <w:spacing w:line="360" w:lineRule="auto"/>
        <w:jc w:val="both"/>
      </w:pPr>
      <w:r>
        <w:t>Решения приняты</w:t>
      </w:r>
      <w:r w:rsidR="005409B8" w:rsidRPr="005409B8">
        <w:t xml:space="preserve"> </w:t>
      </w:r>
      <w:r w:rsidR="005409B8">
        <w:t xml:space="preserve">«За» </w:t>
      </w:r>
      <w:r w:rsidR="005409B8" w:rsidRPr="005409B8">
        <w:t>единогласно.</w:t>
      </w:r>
    </w:p>
    <w:p w14:paraId="6B755E08" w14:textId="77777777" w:rsidR="00A865FB" w:rsidRDefault="00A865FB" w:rsidP="00210B51">
      <w:pPr>
        <w:spacing w:line="360" w:lineRule="auto"/>
        <w:jc w:val="both"/>
        <w:rPr>
          <w:rFonts w:eastAsia="Calibri"/>
          <w:b/>
          <w:bCs/>
          <w:color w:val="000000" w:themeColor="text1"/>
        </w:rPr>
      </w:pPr>
    </w:p>
    <w:p w14:paraId="1B057A6E" w14:textId="794DA046" w:rsidR="004279FF" w:rsidRPr="004279FF" w:rsidRDefault="00F6697E" w:rsidP="00210B51">
      <w:pPr>
        <w:pStyle w:val="20"/>
        <w:tabs>
          <w:tab w:val="left" w:pos="0"/>
          <w:tab w:val="left" w:pos="284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2606CF" w:rsidRPr="004279F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вопрос:</w:t>
      </w:r>
      <w:r w:rsidR="00680A2B" w:rsidRPr="004279F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279FF" w:rsidRPr="004279FF">
        <w:rPr>
          <w:rFonts w:ascii="Times New Roman" w:hAnsi="Times New Roman"/>
          <w:sz w:val="24"/>
          <w:szCs w:val="24"/>
        </w:rPr>
        <w:t xml:space="preserve">Стратегия </w:t>
      </w:r>
      <w:r w:rsidR="00686A1C">
        <w:rPr>
          <w:rFonts w:ascii="Times New Roman" w:hAnsi="Times New Roman"/>
          <w:sz w:val="24"/>
          <w:szCs w:val="24"/>
        </w:rPr>
        <w:t>деятельности</w:t>
      </w:r>
      <w:r w:rsidR="004279FF" w:rsidRPr="004279FF">
        <w:rPr>
          <w:rFonts w:ascii="Times New Roman" w:hAnsi="Times New Roman"/>
          <w:sz w:val="24"/>
          <w:szCs w:val="24"/>
        </w:rPr>
        <w:t xml:space="preserve"> Госкорпорации «Росатом» в среднесрочной и долгосрочной перспективе.</w:t>
      </w:r>
    </w:p>
    <w:p w14:paraId="15A0EF7A" w14:textId="3A91E0A6" w:rsidR="004279FF" w:rsidRDefault="004279FF" w:rsidP="00210B51">
      <w:pPr>
        <w:pStyle w:val="af"/>
        <w:tabs>
          <w:tab w:val="left" w:pos="0"/>
          <w:tab w:val="left" w:pos="284"/>
        </w:tabs>
        <w:spacing w:line="360" w:lineRule="auto"/>
        <w:ind w:firstLine="0"/>
        <w:rPr>
          <w:sz w:val="24"/>
          <w:szCs w:val="24"/>
          <w:lang w:val="ru-RU"/>
        </w:rPr>
      </w:pPr>
      <w:r w:rsidRPr="00077EC7">
        <w:rPr>
          <w:rFonts w:eastAsia="Calibri"/>
          <w:b/>
          <w:bCs/>
          <w:color w:val="000000" w:themeColor="text1"/>
          <w:sz w:val="24"/>
          <w:szCs w:val="24"/>
          <w:lang w:val="ru-RU"/>
        </w:rPr>
        <w:t>Слушали</w:t>
      </w:r>
      <w:r w:rsidR="009709D9">
        <w:rPr>
          <w:rFonts w:eastAsia="Calibri"/>
          <w:b/>
          <w:bCs/>
          <w:color w:val="000000" w:themeColor="text1"/>
          <w:sz w:val="24"/>
          <w:szCs w:val="24"/>
          <w:lang w:val="ru-RU"/>
        </w:rPr>
        <w:t xml:space="preserve">: </w:t>
      </w:r>
      <w:r w:rsidRPr="004279FF">
        <w:rPr>
          <w:sz w:val="24"/>
          <w:szCs w:val="24"/>
          <w:lang w:val="ru-RU"/>
        </w:rPr>
        <w:t>Ермакова Игоря Анатольевича, директора департамента стратегического управления Госкорпорации «Росатом».</w:t>
      </w:r>
    </w:p>
    <w:p w14:paraId="386E6FEA" w14:textId="02BA99BD" w:rsidR="00686A1C" w:rsidRDefault="00686A1C" w:rsidP="00210B51">
      <w:pPr>
        <w:pStyle w:val="af"/>
        <w:tabs>
          <w:tab w:val="left" w:pos="0"/>
          <w:tab w:val="left" w:pos="284"/>
        </w:tabs>
        <w:spacing w:line="360" w:lineRule="auto"/>
        <w:ind w:firstLine="0"/>
        <w:rPr>
          <w:b/>
          <w:bCs/>
          <w:sz w:val="24"/>
          <w:szCs w:val="24"/>
          <w:lang w:val="ru-RU"/>
        </w:rPr>
      </w:pPr>
      <w:r w:rsidRPr="00686A1C">
        <w:rPr>
          <w:b/>
          <w:bCs/>
          <w:sz w:val="24"/>
          <w:szCs w:val="24"/>
          <w:lang w:val="ru-RU"/>
        </w:rPr>
        <w:t>Решили:</w:t>
      </w:r>
    </w:p>
    <w:p w14:paraId="6593368B" w14:textId="19CABB16" w:rsidR="000B2417" w:rsidRPr="000B2417" w:rsidRDefault="00686A1C" w:rsidP="000B2417">
      <w:pPr>
        <w:pStyle w:val="af"/>
        <w:tabs>
          <w:tab w:val="left" w:pos="0"/>
          <w:tab w:val="left" w:pos="284"/>
        </w:tabs>
        <w:spacing w:line="360" w:lineRule="auto"/>
        <w:ind w:firstLine="0"/>
        <w:rPr>
          <w:sz w:val="24"/>
          <w:szCs w:val="24"/>
          <w:lang w:val="ru-RU"/>
        </w:rPr>
      </w:pPr>
      <w:r w:rsidRPr="000B2417">
        <w:rPr>
          <w:rFonts w:eastAsia="Calibri"/>
          <w:color w:val="000000" w:themeColor="text1"/>
          <w:sz w:val="24"/>
          <w:szCs w:val="24"/>
          <w:lang w:val="ru-RU"/>
        </w:rPr>
        <w:t xml:space="preserve">4.1. </w:t>
      </w:r>
      <w:r w:rsidR="000B2417" w:rsidRPr="000B2417">
        <w:rPr>
          <w:sz w:val="24"/>
          <w:szCs w:val="24"/>
          <w:lang w:val="ru-RU"/>
        </w:rPr>
        <w:t>Определить базовой задачей СРО АО, институтов развития профессионального сообщества проектно-строительного комплекса атомной отрасли</w:t>
      </w:r>
      <w:r w:rsidR="00E5374A">
        <w:rPr>
          <w:sz w:val="24"/>
          <w:szCs w:val="24"/>
          <w:lang w:val="ru-RU"/>
        </w:rPr>
        <w:t>,</w:t>
      </w:r>
      <w:r w:rsidR="000B2417" w:rsidRPr="000B2417">
        <w:rPr>
          <w:sz w:val="24"/>
          <w:szCs w:val="24"/>
          <w:lang w:val="ru-RU"/>
        </w:rPr>
        <w:t xml:space="preserve"> обеспечение реализации Стратегии деятельности Госкорпорации «Росатом» в части сооружения сложных инже</w:t>
      </w:r>
      <w:r w:rsidR="00E5374A">
        <w:rPr>
          <w:sz w:val="24"/>
          <w:szCs w:val="24"/>
          <w:lang w:val="ru-RU"/>
        </w:rPr>
        <w:t>нерных объектов атомной отрасли.</w:t>
      </w:r>
    </w:p>
    <w:p w14:paraId="3E97C768" w14:textId="1235451A" w:rsidR="000B2417" w:rsidRDefault="00686A1C" w:rsidP="000B2417">
      <w:pPr>
        <w:pStyle w:val="af"/>
        <w:tabs>
          <w:tab w:val="left" w:pos="0"/>
          <w:tab w:val="left" w:pos="284"/>
        </w:tabs>
        <w:spacing w:line="360" w:lineRule="auto"/>
        <w:ind w:firstLine="0"/>
        <w:rPr>
          <w:sz w:val="24"/>
          <w:szCs w:val="24"/>
          <w:lang w:val="ru-RU"/>
        </w:rPr>
      </w:pPr>
      <w:r w:rsidRPr="000B2417">
        <w:rPr>
          <w:rFonts w:eastAsia="Calibri"/>
          <w:color w:val="000000" w:themeColor="text1"/>
          <w:sz w:val="24"/>
          <w:szCs w:val="24"/>
          <w:lang w:val="ru-RU"/>
        </w:rPr>
        <w:t xml:space="preserve">4.2. </w:t>
      </w:r>
      <w:r w:rsidR="000B2417" w:rsidRPr="000B2417">
        <w:rPr>
          <w:sz w:val="24"/>
          <w:szCs w:val="24"/>
          <w:lang w:val="ru-RU"/>
        </w:rPr>
        <w:t xml:space="preserve">Исполнительному органу СРО </w:t>
      </w:r>
      <w:r w:rsidR="00E5374A">
        <w:rPr>
          <w:sz w:val="24"/>
          <w:szCs w:val="24"/>
          <w:lang w:val="ru-RU"/>
        </w:rPr>
        <w:t>АО</w:t>
      </w:r>
      <w:r w:rsidR="000B2417" w:rsidRPr="000B2417">
        <w:rPr>
          <w:sz w:val="24"/>
          <w:szCs w:val="24"/>
          <w:lang w:val="ru-RU"/>
        </w:rPr>
        <w:t xml:space="preserve"> произвести декомпозицию Стратегии деятельности Госкорпорации «Росатом» по направлению - сооружение сложных инженерных объектов включая: инженерные изыскания, проектирование, строительство, а также по конкретным задачам институтов развития профессионального сообщества проектно-строительного комплекса Атомной отрасли и разработать Программу мероприятий, обеспечивающую реализацию указанной Стратегии по видам деятельности и институтам развития.</w:t>
      </w:r>
    </w:p>
    <w:p w14:paraId="23A2868C" w14:textId="03D92286" w:rsidR="000B2417" w:rsidRPr="000B2417" w:rsidRDefault="00686A1C" w:rsidP="000B2417">
      <w:pPr>
        <w:pStyle w:val="af"/>
        <w:tabs>
          <w:tab w:val="left" w:pos="0"/>
          <w:tab w:val="left" w:pos="284"/>
        </w:tabs>
        <w:spacing w:line="360" w:lineRule="auto"/>
        <w:ind w:firstLine="0"/>
        <w:rPr>
          <w:sz w:val="24"/>
          <w:szCs w:val="24"/>
          <w:lang w:val="ru-RU"/>
        </w:rPr>
      </w:pPr>
      <w:r w:rsidRPr="000B2417">
        <w:rPr>
          <w:rFonts w:eastAsia="Calibri"/>
          <w:color w:val="000000" w:themeColor="text1"/>
          <w:sz w:val="24"/>
          <w:szCs w:val="24"/>
          <w:lang w:val="ru-RU"/>
        </w:rPr>
        <w:t xml:space="preserve">4.3. </w:t>
      </w:r>
      <w:r w:rsidR="000B2417" w:rsidRPr="000B2417">
        <w:rPr>
          <w:sz w:val="24"/>
          <w:szCs w:val="24"/>
          <w:lang w:val="ru-RU"/>
        </w:rPr>
        <w:t xml:space="preserve">Объединенному Совету СРО АО на ежегодных заседаниях Совета рассматривать ход реализации Программы мероприятий по реализации стратегии деятельности Госкорпорации «Росатом» и определять соответствующие меры по ее исполнению. </w:t>
      </w:r>
    </w:p>
    <w:p w14:paraId="080E31C7" w14:textId="5A0453EF" w:rsidR="005409B8" w:rsidRDefault="00E867FD" w:rsidP="005409B8">
      <w:pPr>
        <w:spacing w:line="360" w:lineRule="auto"/>
        <w:jc w:val="both"/>
      </w:pPr>
      <w:r>
        <w:t>Решения приняты</w:t>
      </w:r>
      <w:r w:rsidR="005409B8" w:rsidRPr="005409B8">
        <w:t xml:space="preserve"> </w:t>
      </w:r>
      <w:r w:rsidR="005409B8">
        <w:t xml:space="preserve">«За» </w:t>
      </w:r>
      <w:r w:rsidR="005409B8" w:rsidRPr="005409B8">
        <w:t>единогласно.</w:t>
      </w:r>
    </w:p>
    <w:p w14:paraId="5A0FEB91" w14:textId="77777777" w:rsidR="004279FF" w:rsidRPr="004279FF" w:rsidRDefault="004279FF" w:rsidP="00210B51">
      <w:pPr>
        <w:tabs>
          <w:tab w:val="left" w:pos="0"/>
          <w:tab w:val="left" w:pos="284"/>
        </w:tabs>
        <w:spacing w:line="360" w:lineRule="auto"/>
        <w:jc w:val="both"/>
        <w:rPr>
          <w:i/>
        </w:rPr>
      </w:pPr>
    </w:p>
    <w:p w14:paraId="40C2FAE8" w14:textId="17B0AAFA" w:rsidR="004279FF" w:rsidRPr="004279FF" w:rsidRDefault="00F6697E" w:rsidP="00210B51">
      <w:pPr>
        <w:pStyle w:val="3"/>
        <w:tabs>
          <w:tab w:val="left" w:pos="0"/>
          <w:tab w:val="left" w:pos="284"/>
        </w:tabs>
        <w:ind w:left="0" w:firstLine="0"/>
        <w:contextualSpacing/>
        <w:rPr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</w:t>
      </w:r>
      <w:r w:rsidR="004279FF" w:rsidRPr="004279FF">
        <w:rPr>
          <w:b/>
          <w:color w:val="000000" w:themeColor="text1"/>
          <w:sz w:val="24"/>
          <w:szCs w:val="24"/>
        </w:rPr>
        <w:t xml:space="preserve"> вопрос: </w:t>
      </w:r>
      <w:r w:rsidR="004279FF" w:rsidRPr="004279FF">
        <w:rPr>
          <w:bCs/>
          <w:sz w:val="24"/>
          <w:szCs w:val="24"/>
        </w:rPr>
        <w:t>Интеграция и развитие специализированного проектно-строительного комплекса атомной отрасли - безальтернативное условие реализации стратегии развития Госкорпорации «Росатом».</w:t>
      </w:r>
    </w:p>
    <w:p w14:paraId="4D55D7DB" w14:textId="71B85FD1" w:rsidR="004279FF" w:rsidRDefault="004279FF" w:rsidP="00210B51">
      <w:pPr>
        <w:spacing w:line="360" w:lineRule="auto"/>
        <w:jc w:val="both"/>
        <w:rPr>
          <w:rFonts w:eastAsia="Calibri"/>
          <w:bCs/>
          <w:color w:val="000000" w:themeColor="text1"/>
        </w:rPr>
      </w:pPr>
      <w:r w:rsidRPr="00077EC7">
        <w:rPr>
          <w:rFonts w:eastAsia="Calibri"/>
          <w:b/>
          <w:color w:val="000000" w:themeColor="text1"/>
        </w:rPr>
        <w:t>Слушали</w:t>
      </w:r>
      <w:r w:rsidR="00E5374A">
        <w:rPr>
          <w:rFonts w:eastAsia="Calibri"/>
          <w:b/>
          <w:color w:val="000000" w:themeColor="text1"/>
        </w:rPr>
        <w:t>:</w:t>
      </w:r>
      <w:r w:rsidR="00E5374A">
        <w:rPr>
          <w:rFonts w:eastAsia="Calibri"/>
          <w:bCs/>
          <w:color w:val="000000" w:themeColor="text1"/>
        </w:rPr>
        <w:t xml:space="preserve"> </w:t>
      </w:r>
      <w:r>
        <w:rPr>
          <w:rFonts w:eastAsia="Calibri"/>
          <w:bCs/>
          <w:color w:val="000000" w:themeColor="text1"/>
        </w:rPr>
        <w:t>Опекунова Виктора Семеновича, президента СРО АО.</w:t>
      </w:r>
    </w:p>
    <w:p w14:paraId="13859220" w14:textId="77777777" w:rsidR="000C0FCD" w:rsidRDefault="000C0FCD" w:rsidP="000C0FCD">
      <w:pPr>
        <w:spacing w:line="360" w:lineRule="auto"/>
        <w:jc w:val="both"/>
        <w:rPr>
          <w:rFonts w:eastAsia="Calibri"/>
          <w:b/>
          <w:color w:val="000000" w:themeColor="text1"/>
        </w:rPr>
      </w:pPr>
      <w:r w:rsidRPr="000C0FCD">
        <w:rPr>
          <w:rFonts w:eastAsia="Calibri"/>
          <w:b/>
          <w:color w:val="000000" w:themeColor="text1"/>
        </w:rPr>
        <w:t>Решили:</w:t>
      </w:r>
      <w:r>
        <w:rPr>
          <w:rFonts w:eastAsia="Calibri"/>
          <w:b/>
          <w:color w:val="000000" w:themeColor="text1"/>
        </w:rPr>
        <w:t xml:space="preserve"> </w:t>
      </w:r>
    </w:p>
    <w:p w14:paraId="2A0CF888" w14:textId="325BFA4D" w:rsidR="000B2417" w:rsidRPr="0024103A" w:rsidRDefault="000C0FCD" w:rsidP="000B2417">
      <w:pPr>
        <w:spacing w:line="360" w:lineRule="auto"/>
        <w:jc w:val="both"/>
      </w:pPr>
      <w:r w:rsidRPr="000C0FCD">
        <w:rPr>
          <w:rFonts w:eastAsia="Calibri"/>
          <w:bCs/>
          <w:color w:val="000000" w:themeColor="text1"/>
        </w:rPr>
        <w:t xml:space="preserve">5.1. </w:t>
      </w:r>
      <w:r w:rsidR="000B2417" w:rsidRPr="0024103A">
        <w:t>Признать критически важной интеграцию и развитие специализированного проектно-строительного комплекса атомной отрасли</w:t>
      </w:r>
      <w:r w:rsidR="000B2417">
        <w:t xml:space="preserve"> в структуре СРО «СОЮЗАТОМГЕО</w:t>
      </w:r>
      <w:proofErr w:type="gramStart"/>
      <w:r w:rsidR="000B2417">
        <w:t xml:space="preserve">», </w:t>
      </w:r>
      <w:r w:rsidR="00E5374A">
        <w:t xml:space="preserve">  </w:t>
      </w:r>
      <w:proofErr w:type="gramEnd"/>
      <w:r w:rsidR="00E5374A">
        <w:t xml:space="preserve">                                    </w:t>
      </w:r>
      <w:r w:rsidR="000B2417">
        <w:t>СРО «СОЮЗАТОМПРОЕКТ», СРО «СОЮЗАТОМСТРОЙ»,</w:t>
      </w:r>
      <w:r w:rsidR="000B2417" w:rsidRPr="0024103A">
        <w:t xml:space="preserve"> как безальтернативного условия реализации стратегии </w:t>
      </w:r>
      <w:r w:rsidR="000B2417">
        <w:t>деятельности</w:t>
      </w:r>
      <w:r w:rsidR="00E5374A">
        <w:t xml:space="preserve"> Госкорпорации «Росатом».</w:t>
      </w:r>
    </w:p>
    <w:p w14:paraId="714170AA" w14:textId="0C814F2F" w:rsidR="000B2417" w:rsidRPr="0024103A" w:rsidRDefault="000C0FCD" w:rsidP="000B2417">
      <w:pPr>
        <w:spacing w:line="360" w:lineRule="auto"/>
        <w:jc w:val="both"/>
      </w:pPr>
      <w:r>
        <w:t xml:space="preserve">5.2. </w:t>
      </w:r>
      <w:r w:rsidR="000B2417" w:rsidRPr="0024103A">
        <w:t xml:space="preserve">Направить обращение от имени Объединенного Совета СРО </w:t>
      </w:r>
      <w:r w:rsidR="00E5374A">
        <w:t>АО</w:t>
      </w:r>
      <w:r w:rsidR="000B2417" w:rsidRPr="0024103A">
        <w:t xml:space="preserve"> на имя генерального директора ГК «Росатом» Лихачева А.Е.</w:t>
      </w:r>
      <w:r w:rsidR="00E5374A">
        <w:t>,</w:t>
      </w:r>
      <w:r w:rsidR="000B2417" w:rsidRPr="0024103A">
        <w:t xml:space="preserve"> с предложением инициировать рассмотрение на уровне Правительства РФ вопроса о целесообразности и необходимости создания специализированных СРО </w:t>
      </w:r>
      <w:r w:rsidR="00E5374A">
        <w:t>АО</w:t>
      </w:r>
      <w:r w:rsidR="000B2417" w:rsidRPr="0024103A">
        <w:t xml:space="preserve"> в области инженерных изысканий,</w:t>
      </w:r>
      <w:r w:rsidR="00E5374A">
        <w:t xml:space="preserve"> проектирования и строительства.</w:t>
      </w:r>
    </w:p>
    <w:p w14:paraId="59262502" w14:textId="7C6E0623" w:rsidR="000B2417" w:rsidRPr="0024103A" w:rsidRDefault="000C0FCD" w:rsidP="000B2417">
      <w:pPr>
        <w:spacing w:line="360" w:lineRule="auto"/>
        <w:jc w:val="both"/>
        <w:rPr>
          <w:i/>
          <w:iCs/>
        </w:rPr>
      </w:pPr>
      <w:r>
        <w:t xml:space="preserve">5.3. </w:t>
      </w:r>
      <w:r w:rsidR="000B2417" w:rsidRPr="0024103A">
        <w:t>Исполнительному органу СРО атомной отрасли подготовить соответствующее обоснование и проект нормативно-правового акта о внесении изменений в Градостроительный Кодекс РФ.</w:t>
      </w:r>
    </w:p>
    <w:p w14:paraId="239856AB" w14:textId="77B21ACC" w:rsidR="005409B8" w:rsidRDefault="00E867FD" w:rsidP="005409B8">
      <w:pPr>
        <w:spacing w:line="360" w:lineRule="auto"/>
        <w:jc w:val="both"/>
      </w:pPr>
      <w:r>
        <w:t>Решения приняты</w:t>
      </w:r>
      <w:r w:rsidR="005409B8" w:rsidRPr="005409B8">
        <w:t xml:space="preserve"> </w:t>
      </w:r>
      <w:r w:rsidR="005409B8">
        <w:t xml:space="preserve">«За» </w:t>
      </w:r>
      <w:r w:rsidR="005409B8" w:rsidRPr="005409B8">
        <w:t>единогласно.</w:t>
      </w:r>
    </w:p>
    <w:p w14:paraId="105F3E78" w14:textId="77777777" w:rsidR="000C0FCD" w:rsidRDefault="000C0FCD" w:rsidP="000C0FCD">
      <w:pPr>
        <w:ind w:firstLine="709"/>
        <w:jc w:val="both"/>
      </w:pPr>
    </w:p>
    <w:p w14:paraId="2DB2725A" w14:textId="43716BAA" w:rsidR="004279FF" w:rsidRPr="00C34CF3" w:rsidRDefault="00F6697E" w:rsidP="00210B51">
      <w:pPr>
        <w:tabs>
          <w:tab w:val="left" w:pos="0"/>
          <w:tab w:val="left" w:pos="284"/>
        </w:tabs>
        <w:spacing w:line="360" w:lineRule="auto"/>
        <w:jc w:val="both"/>
        <w:rPr>
          <w:rFonts w:eastAsia="Calibri"/>
          <w:bCs/>
          <w:iCs/>
        </w:rPr>
      </w:pPr>
      <w:r>
        <w:rPr>
          <w:b/>
          <w:color w:val="000000" w:themeColor="text1"/>
        </w:rPr>
        <w:t>6</w:t>
      </w:r>
      <w:r w:rsidR="004279FF" w:rsidRPr="004279FF">
        <w:rPr>
          <w:b/>
          <w:color w:val="000000" w:themeColor="text1"/>
        </w:rPr>
        <w:t xml:space="preserve"> вопрос:</w:t>
      </w:r>
      <w:r w:rsidR="004279FF" w:rsidRPr="004279FF">
        <w:rPr>
          <w:bCs/>
          <w:color w:val="000000" w:themeColor="text1"/>
        </w:rPr>
        <w:t xml:space="preserve"> </w:t>
      </w:r>
      <w:r w:rsidR="004279FF" w:rsidRPr="004279FF">
        <w:rPr>
          <w:rFonts w:eastAsia="Calibri"/>
          <w:bCs/>
          <w:iCs/>
        </w:rPr>
        <w:t xml:space="preserve">Ключевые показатели конкурентоспособности базового проекта АЭС большой </w:t>
      </w:r>
      <w:r w:rsidR="004279FF" w:rsidRPr="00C34CF3">
        <w:rPr>
          <w:rFonts w:eastAsia="Calibri"/>
          <w:bCs/>
          <w:iCs/>
        </w:rPr>
        <w:t>мощности (пилотный проект – Смоленская АЭС-2). Критерии оптимизации проекта, основные конструктивные и организационно-технологические решения.</w:t>
      </w:r>
    </w:p>
    <w:p w14:paraId="58DF38A9" w14:textId="34CBC076" w:rsidR="004279FF" w:rsidRDefault="00E5374A" w:rsidP="00210B51">
      <w:pPr>
        <w:tabs>
          <w:tab w:val="left" w:pos="0"/>
        </w:tabs>
        <w:spacing w:line="360" w:lineRule="auto"/>
        <w:jc w:val="both"/>
        <w:rPr>
          <w:rFonts w:eastAsia="Calibri"/>
          <w:iCs/>
        </w:rPr>
      </w:pPr>
      <w:r>
        <w:rPr>
          <w:rFonts w:eastAsia="Calibri"/>
          <w:b/>
          <w:iCs/>
          <w:color w:val="000000" w:themeColor="text1"/>
        </w:rPr>
        <w:t>Слушали</w:t>
      </w:r>
      <w:r w:rsidR="00C34CF3" w:rsidRPr="00077EC7">
        <w:rPr>
          <w:rFonts w:eastAsia="Calibri"/>
          <w:b/>
          <w:iCs/>
          <w:color w:val="000000" w:themeColor="text1"/>
        </w:rPr>
        <w:t>:</w:t>
      </w:r>
      <w:r w:rsidR="004279FF" w:rsidRPr="00C34CF3">
        <w:rPr>
          <w:rFonts w:eastAsia="Calibri"/>
          <w:bCs/>
          <w:iCs/>
          <w:color w:val="000000" w:themeColor="text1"/>
        </w:rPr>
        <w:t xml:space="preserve"> </w:t>
      </w:r>
      <w:proofErr w:type="spellStart"/>
      <w:r>
        <w:rPr>
          <w:rFonts w:eastAsia="Calibri"/>
          <w:iCs/>
        </w:rPr>
        <w:t>Кучумова</w:t>
      </w:r>
      <w:proofErr w:type="spellEnd"/>
      <w:r>
        <w:rPr>
          <w:rFonts w:eastAsia="Calibri"/>
          <w:iCs/>
        </w:rPr>
        <w:t xml:space="preserve"> Андрея</w:t>
      </w:r>
      <w:r w:rsidR="004279FF" w:rsidRPr="00C34CF3">
        <w:rPr>
          <w:rFonts w:eastAsia="Calibri"/>
          <w:iCs/>
        </w:rPr>
        <w:t xml:space="preserve"> Юрьевич</w:t>
      </w:r>
      <w:r>
        <w:rPr>
          <w:rFonts w:eastAsia="Calibri"/>
          <w:iCs/>
        </w:rPr>
        <w:t>а, первого заместителя</w:t>
      </w:r>
      <w:r w:rsidR="004279FF" w:rsidRPr="00C34CF3">
        <w:rPr>
          <w:rFonts w:eastAsia="Calibri"/>
          <w:iCs/>
        </w:rPr>
        <w:t xml:space="preserve"> генерального директора                                                        АО «Ат</w:t>
      </w:r>
      <w:r>
        <w:rPr>
          <w:rFonts w:eastAsia="Calibri"/>
          <w:iCs/>
        </w:rPr>
        <w:t>омэнергопроект» и Яценко Евгения</w:t>
      </w:r>
      <w:r w:rsidR="004279FF" w:rsidRPr="00C34CF3">
        <w:rPr>
          <w:rFonts w:eastAsia="Calibri"/>
          <w:iCs/>
        </w:rPr>
        <w:t xml:space="preserve"> Анатольевич</w:t>
      </w:r>
      <w:r>
        <w:rPr>
          <w:rFonts w:eastAsia="Calibri"/>
          <w:iCs/>
        </w:rPr>
        <w:t>а</w:t>
      </w:r>
      <w:r w:rsidR="004279FF" w:rsidRPr="00C34CF3">
        <w:rPr>
          <w:rFonts w:eastAsia="Calibri"/>
          <w:iCs/>
        </w:rPr>
        <w:t>, директор</w:t>
      </w:r>
      <w:r>
        <w:rPr>
          <w:rFonts w:eastAsia="Calibri"/>
          <w:iCs/>
        </w:rPr>
        <w:t>а</w:t>
      </w:r>
      <w:r w:rsidR="004279FF" w:rsidRPr="00C34CF3">
        <w:rPr>
          <w:rFonts w:eastAsia="Calibri"/>
          <w:iCs/>
        </w:rPr>
        <w:t xml:space="preserve"> по строительству </w:t>
      </w:r>
      <w:r w:rsidR="00C34CF3">
        <w:rPr>
          <w:rFonts w:eastAsia="Calibri"/>
          <w:iCs/>
        </w:rPr>
        <w:t xml:space="preserve">                                    </w:t>
      </w:r>
      <w:r w:rsidR="004279FF" w:rsidRPr="00C34CF3">
        <w:rPr>
          <w:rFonts w:eastAsia="Calibri"/>
          <w:iCs/>
        </w:rPr>
        <w:t>АО «</w:t>
      </w:r>
      <w:r w:rsidR="00C34CF3" w:rsidRPr="00C34CF3">
        <w:rPr>
          <w:rFonts w:eastAsia="Calibri"/>
          <w:iCs/>
        </w:rPr>
        <w:t>КОНЦЕРН ТИТАН-2</w:t>
      </w:r>
      <w:r w:rsidR="004279FF" w:rsidRPr="00C34CF3">
        <w:rPr>
          <w:rFonts w:eastAsia="Calibri"/>
          <w:iCs/>
        </w:rPr>
        <w:t>».</w:t>
      </w:r>
    </w:p>
    <w:p w14:paraId="31193385" w14:textId="77777777" w:rsidR="00C84871" w:rsidRPr="005D295C" w:rsidRDefault="00C84871" w:rsidP="00C84871">
      <w:pPr>
        <w:tabs>
          <w:tab w:val="left" w:pos="0"/>
        </w:tabs>
        <w:spacing w:line="360" w:lineRule="auto"/>
        <w:jc w:val="both"/>
        <w:rPr>
          <w:rFonts w:eastAsia="Calibri"/>
          <w:b/>
          <w:bCs/>
          <w:iCs/>
        </w:rPr>
      </w:pPr>
      <w:r w:rsidRPr="005D295C">
        <w:rPr>
          <w:rFonts w:eastAsia="Calibri"/>
          <w:b/>
          <w:bCs/>
          <w:iCs/>
        </w:rPr>
        <w:t xml:space="preserve">Решили: </w:t>
      </w:r>
    </w:p>
    <w:p w14:paraId="6CE1F0B3" w14:textId="1299B8D4" w:rsidR="000B2417" w:rsidRDefault="00C84871" w:rsidP="000B2417">
      <w:pPr>
        <w:tabs>
          <w:tab w:val="left" w:pos="0"/>
        </w:tabs>
        <w:spacing w:line="360" w:lineRule="auto"/>
        <w:jc w:val="both"/>
      </w:pPr>
      <w:r>
        <w:rPr>
          <w:rFonts w:eastAsia="Calibri"/>
          <w:iCs/>
        </w:rPr>
        <w:t xml:space="preserve">6.1. </w:t>
      </w:r>
      <w:r w:rsidR="000B2417">
        <w:t>Отметить особое значение задачи по разработке базового проекта АЭС большой мощности для обеспечения конкурентоспособности Российской атомной энергетики, учитывая существенную активизацию стран, владеющих ядерными технологиями, на мировых рынках атомного строительства, а также тенденцию к устойчивому увеличению доли атомной генерации в среднесрочной и долгосрочной перспективе. Ключевыми критериями конкурентоспособности, при безусловном приоритете ядерной и радиационной безопасности, являются стоимость и сроки сооружения объектов.</w:t>
      </w:r>
    </w:p>
    <w:p w14:paraId="46517642" w14:textId="003E7503" w:rsidR="000B2417" w:rsidRDefault="00C84871" w:rsidP="000B2417">
      <w:pPr>
        <w:tabs>
          <w:tab w:val="left" w:pos="0"/>
        </w:tabs>
        <w:spacing w:line="360" w:lineRule="auto"/>
        <w:jc w:val="both"/>
      </w:pPr>
      <w:r>
        <w:t xml:space="preserve">6.2. </w:t>
      </w:r>
      <w:r w:rsidR="000B2417">
        <w:t>Отметить, что раннее определение генеральной подрядной организации – АО «КОНЦЕРН ТИТАН-2» на стадии разработки пилотного базового проекта строительства энергоблоков 1,2 Смоленской АЭС-2</w:t>
      </w:r>
      <w:r w:rsidR="00E5374A">
        <w:t>,</w:t>
      </w:r>
      <w:r w:rsidR="000B2417">
        <w:t xml:space="preserve"> создает уникальную возможность применить в проекте весь накопленный научно-технологический и организационный потенциал ОПИ «Атомэнергопроект» и </w:t>
      </w:r>
      <w:r w:rsidR="00E5374A">
        <w:t xml:space="preserve">                                           </w:t>
      </w:r>
      <w:r w:rsidR="000B2417">
        <w:t>АО «КОНЦЕРН ТИТАН-2» и обеспечить заданные критерии конкурентоспособности проекта: стоимость</w:t>
      </w:r>
      <w:r w:rsidR="000B2417" w:rsidRPr="00DA50F7">
        <w:t xml:space="preserve"> 208</w:t>
      </w:r>
      <w:r w:rsidR="000B2417">
        <w:t xml:space="preserve">,2 тыс. руб./кВт, сроки сооружения: проектный - 60/54 месяца, целевой – 48/40 месяцев. </w:t>
      </w:r>
    </w:p>
    <w:p w14:paraId="6D0B8582" w14:textId="117AE1F0" w:rsidR="000B2417" w:rsidRDefault="00C84871" w:rsidP="000B2417">
      <w:pPr>
        <w:tabs>
          <w:tab w:val="left" w:pos="0"/>
        </w:tabs>
        <w:spacing w:line="360" w:lineRule="auto"/>
        <w:jc w:val="both"/>
      </w:pPr>
      <w:r>
        <w:t xml:space="preserve">6.3. </w:t>
      </w:r>
      <w:r w:rsidR="000B2417">
        <w:t>Рекомендовать Объединенному проектному институту «</w:t>
      </w:r>
      <w:proofErr w:type="gramStart"/>
      <w:r w:rsidR="000B2417">
        <w:t xml:space="preserve">Атомэнергопроект»   </w:t>
      </w:r>
      <w:proofErr w:type="gramEnd"/>
      <w:r w:rsidR="000B2417">
        <w:t xml:space="preserve">                                              и </w:t>
      </w:r>
      <w:r w:rsidR="000B2417" w:rsidRPr="0038486C">
        <w:t>АО «КОНЦЕРН ТИТАН-2»</w:t>
      </w:r>
      <w:r w:rsidR="000B2417">
        <w:t xml:space="preserve"> создать систему непрерывного взаимодействия ключевых руководителей и специалистов по вопросам выбора технологий, оптимизации </w:t>
      </w:r>
      <w:proofErr w:type="spellStart"/>
      <w:r w:rsidR="000B2417">
        <w:t>стройгенплана</w:t>
      </w:r>
      <w:proofErr w:type="spellEnd"/>
      <w:r w:rsidR="000B2417">
        <w:t>, схем логистики, обеспечения своевременного заказа и закупки оборудования, создания цифровой модели жизненного цикла энергоблоков, системы календарно-сетевого планирования.</w:t>
      </w:r>
    </w:p>
    <w:p w14:paraId="78802E5F" w14:textId="6DC1C27E" w:rsidR="000B2417" w:rsidRDefault="00C84871" w:rsidP="000B2417">
      <w:pPr>
        <w:tabs>
          <w:tab w:val="left" w:pos="0"/>
        </w:tabs>
        <w:spacing w:line="360" w:lineRule="auto"/>
        <w:jc w:val="both"/>
      </w:pPr>
      <w:r>
        <w:t xml:space="preserve">6.4. </w:t>
      </w:r>
      <w:r w:rsidR="000B2417">
        <w:t xml:space="preserve">Учитывая высокую ответственность участников сооружения энергоблоков 1,2 Смоленской АЭС в обеспечении </w:t>
      </w:r>
      <w:proofErr w:type="spellStart"/>
      <w:r w:rsidR="000B2417">
        <w:t>референтности</w:t>
      </w:r>
      <w:proofErr w:type="spellEnd"/>
      <w:r w:rsidR="000B2417">
        <w:t xml:space="preserve"> для последующих проектов строительства АЭС в России и за рубежом, соблюдения критериев конкурентоспособности, а также практического отсутствия на территории региона строительно-монтажных организаций и персонала, обладающих компетенциями и опытом сооружения сложных инженерных объектов атомной отрасли считать крайне необходимым создание на площадке строительства Смоленской АЭС учебно-производственного комплекса НОУ ДПО </w:t>
      </w:r>
      <w:r w:rsidR="00E5374A">
        <w:t>«</w:t>
      </w:r>
      <w:r w:rsidR="000B2417">
        <w:t>УЦПР</w:t>
      </w:r>
      <w:r w:rsidR="00E5374A">
        <w:t>»</w:t>
      </w:r>
      <w:r w:rsidR="000B2417">
        <w:t xml:space="preserve"> для системного решения вопроса по обеспечению подрядных организаций квалифицированным инженерным, линейным и рабочим персоналом. Исполнительному органу СРО АО направить соответствующее обращение                                  к руководству инжинирингового дивизиона Корпорации и организаций</w:t>
      </w:r>
      <w:r w:rsidR="00E5374A">
        <w:t xml:space="preserve"> </w:t>
      </w:r>
      <w:r w:rsidR="000B2417">
        <w:t>-</w:t>
      </w:r>
      <w:r w:rsidR="00E5374A">
        <w:t xml:space="preserve"> </w:t>
      </w:r>
      <w:r w:rsidR="000B2417">
        <w:t xml:space="preserve">участников проекта. </w:t>
      </w:r>
    </w:p>
    <w:p w14:paraId="76E98D7D" w14:textId="3C60E665" w:rsidR="00E5374A" w:rsidRDefault="000B2417" w:rsidP="00E5374A">
      <w:pPr>
        <w:spacing w:line="360" w:lineRule="auto"/>
        <w:jc w:val="both"/>
      </w:pPr>
      <w:r>
        <w:t xml:space="preserve">6.5.  </w:t>
      </w:r>
      <w:r w:rsidR="00E5374A">
        <w:t>Одобрить инициативу генеральной подрядной организации АО «КОНЦЕРН ТИТАН-2» о создании на площадке строительства Ленинградской и Смоленской АЭС единого оператора геодезии, для системного решения вопроса по обеспечению подрядных организаций и Заказчика строительства, единой базой геодезических измерений, а также оптимизации общих затрат на геодезическое сопровождение объектов.</w:t>
      </w:r>
    </w:p>
    <w:p w14:paraId="773324E1" w14:textId="77777777" w:rsidR="00E5374A" w:rsidRDefault="00E5374A" w:rsidP="00E5374A">
      <w:pPr>
        <w:spacing w:line="360" w:lineRule="auto"/>
        <w:jc w:val="both"/>
      </w:pPr>
      <w:r>
        <w:t>СРО АО и АО «КОНЦЕРН ТИТАН-2» проработать вопрос о разработке нормативного документа, регламентирующего деятельность единого оператора геодезии.</w:t>
      </w:r>
    </w:p>
    <w:p w14:paraId="367707BE" w14:textId="272B986F" w:rsidR="005D295C" w:rsidRDefault="00E867FD" w:rsidP="00E5374A">
      <w:pPr>
        <w:spacing w:line="360" w:lineRule="auto"/>
        <w:jc w:val="both"/>
      </w:pPr>
      <w:r>
        <w:t>Решения приняты</w:t>
      </w:r>
      <w:r w:rsidR="005D295C" w:rsidRPr="005409B8">
        <w:t xml:space="preserve"> </w:t>
      </w:r>
      <w:r w:rsidR="005D295C">
        <w:t xml:space="preserve">«За» </w:t>
      </w:r>
      <w:r w:rsidR="005D295C" w:rsidRPr="005409B8">
        <w:t>единогласно.</w:t>
      </w:r>
    </w:p>
    <w:p w14:paraId="0F70D207" w14:textId="77777777" w:rsidR="005D295C" w:rsidRDefault="005D295C" w:rsidP="005D295C">
      <w:pPr>
        <w:ind w:firstLine="709"/>
        <w:jc w:val="both"/>
      </w:pPr>
    </w:p>
    <w:p w14:paraId="355CB163" w14:textId="1C41C36B" w:rsidR="00210B51" w:rsidRPr="00210B51" w:rsidRDefault="00F6697E" w:rsidP="00210B51">
      <w:pPr>
        <w:pStyle w:val="ab"/>
        <w:tabs>
          <w:tab w:val="left" w:pos="284"/>
        </w:tabs>
        <w:spacing w:line="360" w:lineRule="auto"/>
        <w:ind w:left="0"/>
        <w:jc w:val="both"/>
        <w:rPr>
          <w:rFonts w:eastAsia="Calibri"/>
          <w:iCs/>
        </w:rPr>
      </w:pPr>
      <w:bookmarkStart w:id="1" w:name="_Hlk179462115"/>
      <w:r>
        <w:rPr>
          <w:b/>
          <w:color w:val="000000" w:themeColor="text1"/>
        </w:rPr>
        <w:t>7</w:t>
      </w:r>
      <w:r w:rsidR="00C34CF3" w:rsidRPr="004279FF">
        <w:rPr>
          <w:b/>
          <w:color w:val="000000" w:themeColor="text1"/>
        </w:rPr>
        <w:t xml:space="preserve"> вопрос:</w:t>
      </w:r>
      <w:r w:rsidR="00210B51" w:rsidRPr="00210B51">
        <w:rPr>
          <w:rFonts w:eastAsia="Calibri"/>
          <w:b/>
          <w:bCs/>
          <w:iCs/>
        </w:rPr>
        <w:t xml:space="preserve"> </w:t>
      </w:r>
      <w:bookmarkEnd w:id="1"/>
      <w:r w:rsidR="00210B51" w:rsidRPr="00210B51">
        <w:rPr>
          <w:rFonts w:eastAsia="Calibri"/>
          <w:iCs/>
        </w:rPr>
        <w:t>О ходе проектирования и строительства энергоблоков 3-4 Ленинградской АЭС-2. Новые проектные и организационно-технологические решения, обеспечивающие оптимальные сроки их сооружения.</w:t>
      </w:r>
    </w:p>
    <w:p w14:paraId="23A34E5E" w14:textId="15FF4E11" w:rsidR="00210B51" w:rsidRPr="00210B51" w:rsidRDefault="00210B51" w:rsidP="00210B51">
      <w:pPr>
        <w:spacing w:line="360" w:lineRule="auto"/>
        <w:jc w:val="both"/>
        <w:rPr>
          <w:rFonts w:eastAsia="Calibri"/>
          <w:iCs/>
        </w:rPr>
      </w:pPr>
      <w:r w:rsidRPr="00077EC7">
        <w:rPr>
          <w:rFonts w:eastAsia="Calibri"/>
          <w:b/>
          <w:iCs/>
          <w:color w:val="000000" w:themeColor="text1"/>
        </w:rPr>
        <w:t>Слушали:</w:t>
      </w:r>
      <w:r w:rsidRPr="00210B51">
        <w:rPr>
          <w:rFonts w:eastAsia="Calibri"/>
          <w:bCs/>
          <w:iCs/>
          <w:color w:val="000000" w:themeColor="text1"/>
        </w:rPr>
        <w:t xml:space="preserve"> </w:t>
      </w:r>
      <w:r w:rsidR="007615C6">
        <w:t xml:space="preserve">Прохора Александра Сергеевича, </w:t>
      </w:r>
      <w:proofErr w:type="spellStart"/>
      <w:r w:rsidR="007615C6">
        <w:t>и.о</w:t>
      </w:r>
      <w:proofErr w:type="spellEnd"/>
      <w:r w:rsidR="007615C6">
        <w:t>. заместителя директора по капитальному строительству Ленинградской АЭС-2</w:t>
      </w:r>
      <w:r w:rsidR="00F6697E">
        <w:rPr>
          <w:rFonts w:eastAsia="Calibri"/>
          <w:iCs/>
        </w:rPr>
        <w:t>;</w:t>
      </w:r>
      <w:r w:rsidRPr="00210B51">
        <w:rPr>
          <w:rFonts w:eastAsia="Calibri"/>
          <w:iCs/>
        </w:rPr>
        <w:t xml:space="preserve"> Васина Александра Сергеевича, директора по проектирован</w:t>
      </w:r>
      <w:r w:rsidR="00F6697E">
        <w:rPr>
          <w:rFonts w:eastAsia="Calibri"/>
          <w:iCs/>
        </w:rPr>
        <w:t>ию ЛАЭС-2 АО «Атомэнергопроект»;</w:t>
      </w:r>
      <w:r w:rsidRPr="00210B51">
        <w:rPr>
          <w:rFonts w:eastAsia="Calibri"/>
          <w:iCs/>
        </w:rPr>
        <w:t xml:space="preserve"> Константинова Александра Васильевича, главного инжен</w:t>
      </w:r>
      <w:r w:rsidR="00F6697E">
        <w:rPr>
          <w:rFonts w:eastAsia="Calibri"/>
          <w:iCs/>
        </w:rPr>
        <w:t>ера БКП-8 АО «Атомэнергопроект»;</w:t>
      </w:r>
      <w:r w:rsidRPr="00210B51">
        <w:rPr>
          <w:rFonts w:eastAsia="Calibri"/>
          <w:iCs/>
        </w:rPr>
        <w:t xml:space="preserve"> Худякова Константина Анатольевича, директора программы по объектам ЛАЭС АО «Концерн Титан-2» (содокладчик: </w:t>
      </w:r>
      <w:proofErr w:type="spellStart"/>
      <w:r w:rsidRPr="00210B51">
        <w:rPr>
          <w:rFonts w:eastAsia="Calibri"/>
          <w:iCs/>
        </w:rPr>
        <w:t>Дектярев</w:t>
      </w:r>
      <w:proofErr w:type="spellEnd"/>
      <w:r w:rsidRPr="00210B51">
        <w:rPr>
          <w:rFonts w:eastAsia="Calibri"/>
          <w:iCs/>
        </w:rPr>
        <w:t xml:space="preserve"> Константин Валентинович, заместитель главного инженера АО «Концерн Титан-2».)</w:t>
      </w:r>
    </w:p>
    <w:p w14:paraId="342B6295" w14:textId="77777777" w:rsidR="005D295C" w:rsidRDefault="005D295C" w:rsidP="005D295C">
      <w:pPr>
        <w:tabs>
          <w:tab w:val="left" w:pos="0"/>
        </w:tabs>
        <w:spacing w:line="360" w:lineRule="auto"/>
        <w:jc w:val="both"/>
        <w:rPr>
          <w:rFonts w:eastAsia="Calibri"/>
          <w:b/>
          <w:bCs/>
          <w:iCs/>
        </w:rPr>
      </w:pPr>
      <w:r w:rsidRPr="005D295C">
        <w:rPr>
          <w:rFonts w:eastAsia="Calibri"/>
          <w:b/>
          <w:bCs/>
          <w:iCs/>
        </w:rPr>
        <w:t xml:space="preserve">Решили: </w:t>
      </w:r>
    </w:p>
    <w:p w14:paraId="7F453F99" w14:textId="781EB042" w:rsidR="000B2417" w:rsidRDefault="005D295C" w:rsidP="005D295C">
      <w:pPr>
        <w:tabs>
          <w:tab w:val="left" w:pos="0"/>
        </w:tabs>
        <w:spacing w:line="360" w:lineRule="auto"/>
        <w:jc w:val="both"/>
        <w:rPr>
          <w:rFonts w:eastAsia="Calibri"/>
          <w:b/>
          <w:bCs/>
          <w:iCs/>
        </w:rPr>
      </w:pPr>
      <w:r w:rsidRPr="005D295C">
        <w:rPr>
          <w:rFonts w:eastAsia="Calibri"/>
          <w:iCs/>
        </w:rPr>
        <w:t>7.1.</w:t>
      </w:r>
      <w:r>
        <w:rPr>
          <w:rFonts w:eastAsia="Calibri"/>
          <w:b/>
          <w:bCs/>
          <w:iCs/>
        </w:rPr>
        <w:t xml:space="preserve"> </w:t>
      </w:r>
      <w:r w:rsidR="000B2417" w:rsidRPr="0024103A">
        <w:t>Отметить высокий уровень культуры производства на строительной площадке энергоблоков № 3 и 4 ЛАЭС</w:t>
      </w:r>
      <w:r w:rsidR="00F6697E">
        <w:t>-2 на текущей стадии сооружения.</w:t>
      </w:r>
    </w:p>
    <w:p w14:paraId="7310A744" w14:textId="057E916E" w:rsidR="000B2417" w:rsidRPr="0099565B" w:rsidRDefault="005D295C" w:rsidP="000B2417">
      <w:pPr>
        <w:tabs>
          <w:tab w:val="left" w:pos="0"/>
        </w:tabs>
        <w:spacing w:line="360" w:lineRule="auto"/>
        <w:jc w:val="both"/>
        <w:rPr>
          <w:i/>
          <w:iCs/>
        </w:rPr>
      </w:pPr>
      <w:r>
        <w:t xml:space="preserve">7.2. </w:t>
      </w:r>
      <w:r w:rsidR="000B2417" w:rsidRPr="0024103A">
        <w:t>Отметить</w:t>
      </w:r>
      <w:r w:rsidR="000B2417">
        <w:t>, что реализация</w:t>
      </w:r>
      <w:r w:rsidR="00F6697E">
        <w:t xml:space="preserve"> проекта в установленные сроки </w:t>
      </w:r>
      <w:r w:rsidR="000B2417">
        <w:t>в большой степени зависит от своевременного обеспечения строительной площадки проектной и рабочей документацией,</w:t>
      </w:r>
      <w:r w:rsidR="000B2417" w:rsidRPr="0024103A">
        <w:t xml:space="preserve"> функционир</w:t>
      </w:r>
      <w:r w:rsidR="000B2417">
        <w:t>ующей</w:t>
      </w:r>
      <w:r w:rsidR="000B2417" w:rsidRPr="0024103A">
        <w:t xml:space="preserve"> систем</w:t>
      </w:r>
      <w:r w:rsidR="000B2417">
        <w:t>ой</w:t>
      </w:r>
      <w:r w:rsidR="000B2417" w:rsidRPr="0024103A">
        <w:t xml:space="preserve"> управления проектами</w:t>
      </w:r>
      <w:r w:rsidR="000B2417">
        <w:t xml:space="preserve"> </w:t>
      </w:r>
      <w:r w:rsidR="000B2417" w:rsidRPr="0024103A">
        <w:t>в целях обеспечения соблюдения графиков</w:t>
      </w:r>
      <w:r w:rsidR="000B2417">
        <w:t xml:space="preserve"> календарно-сетевого планирования</w:t>
      </w:r>
      <w:r w:rsidR="000B2417" w:rsidRPr="0024103A">
        <w:t>, сроков поставки оборудования, организации материально-технического обеспечения</w:t>
      </w:r>
      <w:r w:rsidR="000B2417">
        <w:t>, критически влияющих на сроки реализации проекта сооружения</w:t>
      </w:r>
      <w:r w:rsidR="000B2417" w:rsidRPr="0024103A">
        <w:t>.</w:t>
      </w:r>
    </w:p>
    <w:p w14:paraId="0D301DB2" w14:textId="2BDC369C" w:rsidR="000B2417" w:rsidRPr="00D2323B" w:rsidRDefault="005D295C" w:rsidP="000B2417">
      <w:pPr>
        <w:tabs>
          <w:tab w:val="left" w:pos="0"/>
        </w:tabs>
        <w:spacing w:line="360" w:lineRule="auto"/>
        <w:jc w:val="both"/>
        <w:rPr>
          <w:i/>
          <w:iCs/>
        </w:rPr>
      </w:pPr>
      <w:r>
        <w:t xml:space="preserve">7.3. </w:t>
      </w:r>
      <w:r w:rsidR="000B2417">
        <w:t>Учитывая значительный опыт АО «КОНЦЕРН ТИТАН-2» по сооружению энергоблоков АЭС в России и за рубежом, а также успешное выполнение стартового этапа строительства и организации взаимодействия высокого уровня с Объединенным проектным институтом «Атомэнергопроект» и АО «Концерн Росэнергоатом», отметить наличие полной возможности строгого соблюдения директивных сроков сооружения и своевременного ввода в эксплуатацию энергоблоков № 3 и 4 Ленинградской АЭС-2.</w:t>
      </w:r>
    </w:p>
    <w:p w14:paraId="2D1C11D3" w14:textId="088CA2E0" w:rsidR="000B2417" w:rsidRPr="005647E2" w:rsidRDefault="005D295C" w:rsidP="000B2417">
      <w:pPr>
        <w:tabs>
          <w:tab w:val="left" w:pos="0"/>
        </w:tabs>
        <w:spacing w:line="360" w:lineRule="auto"/>
        <w:jc w:val="both"/>
        <w:rPr>
          <w:i/>
          <w:iCs/>
        </w:rPr>
      </w:pPr>
      <w:r>
        <w:t xml:space="preserve">7.4. </w:t>
      </w:r>
      <w:r w:rsidR="000B2417">
        <w:t>СРО АО, в рамках контроля выполнения договорных обязательств, проводить на системной основе мониторинг исполнения договоров на проектные и строительно-монтажные работы на проекте сооружения энергоблоков № 3 и 4 Ленинградской АЭС-2, а также оказывать максимальное содействие участникам проекта во внедрении и обеспечении исполнения стандартов СРО АО.</w:t>
      </w:r>
    </w:p>
    <w:p w14:paraId="609A3005" w14:textId="091FEC42" w:rsidR="005D295C" w:rsidRDefault="00E867FD" w:rsidP="005D295C">
      <w:pPr>
        <w:spacing w:line="360" w:lineRule="auto"/>
        <w:jc w:val="both"/>
      </w:pPr>
      <w:r>
        <w:t>Решения приняты</w:t>
      </w:r>
      <w:r w:rsidR="005D295C" w:rsidRPr="005409B8">
        <w:t xml:space="preserve"> </w:t>
      </w:r>
      <w:r w:rsidR="005D295C">
        <w:t xml:space="preserve">«За» </w:t>
      </w:r>
      <w:r w:rsidR="005D295C" w:rsidRPr="005409B8">
        <w:t>единогласно.</w:t>
      </w:r>
    </w:p>
    <w:p w14:paraId="45215FAC" w14:textId="77777777" w:rsidR="005D295C" w:rsidRPr="005D295C" w:rsidRDefault="005D295C" w:rsidP="005D295C">
      <w:pPr>
        <w:tabs>
          <w:tab w:val="left" w:pos="0"/>
        </w:tabs>
        <w:spacing w:line="360" w:lineRule="auto"/>
        <w:jc w:val="both"/>
        <w:rPr>
          <w:rFonts w:eastAsia="Calibri"/>
          <w:b/>
          <w:bCs/>
          <w:iCs/>
        </w:rPr>
      </w:pPr>
    </w:p>
    <w:p w14:paraId="5DE41EF0" w14:textId="4FEDFD9A" w:rsidR="00210B51" w:rsidRPr="00210B51" w:rsidRDefault="00F6697E" w:rsidP="00210B51">
      <w:pPr>
        <w:pStyle w:val="ab"/>
        <w:tabs>
          <w:tab w:val="left" w:pos="284"/>
        </w:tabs>
        <w:spacing w:line="360" w:lineRule="auto"/>
        <w:ind w:left="0"/>
        <w:jc w:val="both"/>
        <w:rPr>
          <w:rFonts w:eastAsia="Calibri"/>
          <w:iCs/>
        </w:rPr>
      </w:pPr>
      <w:r>
        <w:rPr>
          <w:b/>
          <w:color w:val="000000" w:themeColor="text1"/>
        </w:rPr>
        <w:t>8</w:t>
      </w:r>
      <w:r w:rsidR="00210B51" w:rsidRPr="004279FF">
        <w:rPr>
          <w:b/>
          <w:color w:val="000000" w:themeColor="text1"/>
        </w:rPr>
        <w:t xml:space="preserve"> вопрос:</w:t>
      </w:r>
      <w:r w:rsidR="00210B51">
        <w:rPr>
          <w:b/>
          <w:color w:val="000000" w:themeColor="text1"/>
        </w:rPr>
        <w:t xml:space="preserve"> </w:t>
      </w:r>
      <w:r w:rsidR="00210B51" w:rsidRPr="00210B51">
        <w:rPr>
          <w:rFonts w:eastAsia="Calibri"/>
          <w:iCs/>
        </w:rPr>
        <w:t xml:space="preserve">О ходе реализации проекта Атомной станции малой мощности </w:t>
      </w:r>
      <w:r>
        <w:rPr>
          <w:rFonts w:eastAsia="Calibri"/>
          <w:iCs/>
        </w:rPr>
        <w:t xml:space="preserve">(АСММ) </w:t>
      </w:r>
      <w:r w:rsidR="00210B51" w:rsidRPr="00210B51">
        <w:rPr>
          <w:rFonts w:eastAsia="Calibri"/>
          <w:iCs/>
        </w:rPr>
        <w:t>в Узбекистане. Новые проектные и организационно-технологические решения, обеспечивающие контрактные сроки сооружения.</w:t>
      </w:r>
    </w:p>
    <w:p w14:paraId="355D043C" w14:textId="0620396F" w:rsidR="00210B51" w:rsidRDefault="00210B51" w:rsidP="00210B51">
      <w:pPr>
        <w:tabs>
          <w:tab w:val="left" w:pos="284"/>
        </w:tabs>
        <w:spacing w:line="360" w:lineRule="auto"/>
        <w:jc w:val="both"/>
        <w:rPr>
          <w:rFonts w:eastAsia="Calibri"/>
          <w:iCs/>
        </w:rPr>
      </w:pPr>
      <w:r w:rsidRPr="00077EC7">
        <w:rPr>
          <w:rFonts w:eastAsia="Calibri"/>
          <w:b/>
          <w:iCs/>
          <w:color w:val="000000" w:themeColor="text1"/>
        </w:rPr>
        <w:t>Слушали</w:t>
      </w:r>
      <w:r w:rsidRPr="00210B51">
        <w:rPr>
          <w:rFonts w:eastAsia="Calibri"/>
          <w:bCs/>
          <w:iCs/>
          <w:color w:val="000000" w:themeColor="text1"/>
        </w:rPr>
        <w:t>:</w:t>
      </w:r>
      <w:r>
        <w:rPr>
          <w:rFonts w:eastAsia="Calibri"/>
          <w:bCs/>
          <w:iCs/>
          <w:color w:val="000000" w:themeColor="text1"/>
        </w:rPr>
        <w:t xml:space="preserve"> </w:t>
      </w:r>
      <w:r w:rsidRPr="00210B51">
        <w:rPr>
          <w:rFonts w:eastAsia="Calibri"/>
          <w:iCs/>
        </w:rPr>
        <w:t>Бронникова Игоря Владимировича, первого заместителя генерального директора – директора Нижегородского филиала АО "Атомэнергопроект" - "Нижегородский проектный институт".</w:t>
      </w:r>
    </w:p>
    <w:p w14:paraId="0727E77E" w14:textId="02E22044" w:rsidR="000D213A" w:rsidRPr="00210B51" w:rsidRDefault="00F6697E" w:rsidP="000D213A">
      <w:pPr>
        <w:tabs>
          <w:tab w:val="left" w:pos="284"/>
        </w:tabs>
        <w:spacing w:line="360" w:lineRule="auto"/>
        <w:jc w:val="both"/>
        <w:rPr>
          <w:rFonts w:eastAsia="Calibri"/>
          <w:iCs/>
        </w:rPr>
      </w:pPr>
      <w:r>
        <w:rPr>
          <w:b/>
          <w:color w:val="000000" w:themeColor="text1"/>
        </w:rPr>
        <w:t>9</w:t>
      </w:r>
      <w:r w:rsidR="000D213A" w:rsidRPr="004279FF">
        <w:rPr>
          <w:b/>
          <w:color w:val="000000" w:themeColor="text1"/>
        </w:rPr>
        <w:t xml:space="preserve"> вопрос:</w:t>
      </w:r>
      <w:r w:rsidR="000D213A">
        <w:rPr>
          <w:b/>
          <w:color w:val="000000" w:themeColor="text1"/>
        </w:rPr>
        <w:t xml:space="preserve"> </w:t>
      </w:r>
      <w:r w:rsidR="000D213A" w:rsidRPr="00210B51">
        <w:rPr>
          <w:rFonts w:eastAsia="Calibri"/>
          <w:iCs/>
        </w:rPr>
        <w:t>Применение технологии непрерывного бетонирования с использованием скользящей опалубки при реализации проекта Атомной станции малой мощности в Узбекистане.</w:t>
      </w:r>
    </w:p>
    <w:p w14:paraId="20E88EB6" w14:textId="407F0A20" w:rsidR="000D213A" w:rsidRDefault="000D213A" w:rsidP="000D213A">
      <w:pPr>
        <w:tabs>
          <w:tab w:val="left" w:pos="284"/>
        </w:tabs>
        <w:spacing w:line="360" w:lineRule="auto"/>
        <w:jc w:val="both"/>
        <w:rPr>
          <w:rFonts w:eastAsia="Calibri"/>
          <w:iCs/>
        </w:rPr>
      </w:pPr>
      <w:r w:rsidRPr="00F6697E">
        <w:rPr>
          <w:rFonts w:eastAsia="Calibri"/>
          <w:b/>
          <w:iCs/>
        </w:rPr>
        <w:t>Слушали</w:t>
      </w:r>
      <w:r w:rsidR="00F6697E">
        <w:rPr>
          <w:rFonts w:eastAsia="Calibri"/>
          <w:iCs/>
        </w:rPr>
        <w:t xml:space="preserve">: </w:t>
      </w:r>
      <w:r w:rsidRPr="00210B51">
        <w:rPr>
          <w:rFonts w:eastAsia="Calibri"/>
          <w:iCs/>
        </w:rPr>
        <w:t>Малышева Василия Владимировича, начальника отдела специальных опалубочных систем АО «Промстройконтракт».</w:t>
      </w:r>
    </w:p>
    <w:p w14:paraId="5D2EFBBA" w14:textId="613FF678" w:rsidR="004E1EB9" w:rsidRPr="004E1EB9" w:rsidRDefault="004E1EB9" w:rsidP="004E1EB9">
      <w:pPr>
        <w:tabs>
          <w:tab w:val="left" w:pos="284"/>
        </w:tabs>
        <w:spacing w:line="360" w:lineRule="auto"/>
        <w:jc w:val="both"/>
        <w:rPr>
          <w:rFonts w:eastAsia="Calibri"/>
          <w:b/>
          <w:bCs/>
          <w:iCs/>
        </w:rPr>
      </w:pPr>
      <w:r w:rsidRPr="004E1EB9">
        <w:rPr>
          <w:rFonts w:eastAsia="Calibri"/>
          <w:b/>
          <w:bCs/>
          <w:iCs/>
        </w:rPr>
        <w:t>Решили</w:t>
      </w:r>
      <w:r w:rsidR="000D213A">
        <w:rPr>
          <w:rFonts w:eastAsia="Calibri"/>
          <w:b/>
          <w:bCs/>
          <w:iCs/>
        </w:rPr>
        <w:t xml:space="preserve"> </w:t>
      </w:r>
      <w:r w:rsidR="000D213A" w:rsidRPr="000D213A">
        <w:rPr>
          <w:rFonts w:eastAsia="Calibri"/>
          <w:iCs/>
        </w:rPr>
        <w:t>(по вопросам повестки дня № 8 и № 9)</w:t>
      </w:r>
      <w:r w:rsidRPr="00F6697E">
        <w:rPr>
          <w:rFonts w:eastAsia="Calibri"/>
          <w:b/>
          <w:iCs/>
        </w:rPr>
        <w:t>:</w:t>
      </w:r>
      <w:r w:rsidRPr="004E1EB9">
        <w:rPr>
          <w:rFonts w:eastAsia="Calibri"/>
          <w:b/>
          <w:bCs/>
          <w:iCs/>
        </w:rPr>
        <w:t xml:space="preserve"> </w:t>
      </w:r>
    </w:p>
    <w:p w14:paraId="67089F08" w14:textId="68FF6FE0" w:rsidR="000D213A" w:rsidRPr="003F37C6" w:rsidRDefault="000D213A" w:rsidP="000D213A">
      <w:pPr>
        <w:tabs>
          <w:tab w:val="left" w:pos="284"/>
        </w:tabs>
        <w:spacing w:line="360" w:lineRule="auto"/>
        <w:jc w:val="both"/>
      </w:pPr>
      <w:r>
        <w:rPr>
          <w:rFonts w:eastAsia="Calibri"/>
          <w:iCs/>
        </w:rPr>
        <w:t>8</w:t>
      </w:r>
      <w:r w:rsidR="004E1EB9">
        <w:rPr>
          <w:rFonts w:eastAsia="Calibri"/>
          <w:iCs/>
        </w:rPr>
        <w:t xml:space="preserve">.1. </w:t>
      </w:r>
      <w:r>
        <w:t xml:space="preserve">Отметить большое значение сооружение АСММ в Узбекистане в составе 6 энергоблоков малой мощности </w:t>
      </w:r>
      <w:r w:rsidRPr="003F37C6">
        <w:t>РИТМ-200Н</w:t>
      </w:r>
      <w:r>
        <w:t xml:space="preserve"> мощностью 55 МВт в качестве </w:t>
      </w:r>
      <w:proofErr w:type="spellStart"/>
      <w:r>
        <w:t>референтной</w:t>
      </w:r>
      <w:proofErr w:type="spellEnd"/>
      <w:r>
        <w:t xml:space="preserve"> АЭС для достижения задач стратегического развития Госкорпорации «Росатом» на мировом рынке атомных электростанций малой мощности</w:t>
      </w:r>
      <w:r w:rsidRPr="003F37C6">
        <w:t>.</w:t>
      </w:r>
    </w:p>
    <w:p w14:paraId="0CA2251A" w14:textId="3A823A09" w:rsidR="000D213A" w:rsidRPr="003F37C6" w:rsidRDefault="000D213A" w:rsidP="000D213A">
      <w:pPr>
        <w:tabs>
          <w:tab w:val="left" w:pos="284"/>
        </w:tabs>
        <w:spacing w:line="360" w:lineRule="auto"/>
        <w:jc w:val="both"/>
      </w:pPr>
      <w:r>
        <w:t>8</w:t>
      </w:r>
      <w:r w:rsidR="004E1EB9">
        <w:t xml:space="preserve">.2. </w:t>
      </w:r>
      <w:r>
        <w:t>Отметить, что контрактные сроки сооружения АСММ в Узбекистане требуют применения передовых технологий выполнения строительно-монтажных работ, в том числе применения технологии непрерывного бетонирования с использованием скользящей опалубки, а также других прогрессивных технологий строительства</w:t>
      </w:r>
      <w:r w:rsidRPr="003F37C6">
        <w:t xml:space="preserve">. </w:t>
      </w:r>
    </w:p>
    <w:p w14:paraId="17ADE978" w14:textId="0D71BA51" w:rsidR="000D213A" w:rsidRDefault="000D213A" w:rsidP="000D213A">
      <w:pPr>
        <w:tabs>
          <w:tab w:val="left" w:pos="284"/>
        </w:tabs>
        <w:spacing w:line="360" w:lineRule="auto"/>
        <w:jc w:val="both"/>
      </w:pPr>
      <w:r>
        <w:t>8</w:t>
      </w:r>
      <w:r w:rsidR="004E1EB9">
        <w:t xml:space="preserve">.3. </w:t>
      </w:r>
      <w:r>
        <w:t>СРО «СОЮЗАТОМСТРОЙ», АО «АСЭ», Объединенному проектному институту «Атомэнергопроект»</w:t>
      </w:r>
      <w:r w:rsidR="00E867FD">
        <w:t>,</w:t>
      </w:r>
      <w:r>
        <w:t xml:space="preserve"> подготовить Программу разработки документов по стандартизации, обеспечивающую применение технологии </w:t>
      </w:r>
      <w:r w:rsidRPr="0002450B">
        <w:t>непрерывного бетонирования с использованием скользящей опалубки</w:t>
      </w:r>
      <w:r>
        <w:t xml:space="preserve">, а также других технологий, применяемых в проекте сооружения </w:t>
      </w:r>
      <w:r w:rsidRPr="0002450B">
        <w:t>АСММ в Узбекистане</w:t>
      </w:r>
      <w:r>
        <w:t>.</w:t>
      </w:r>
    </w:p>
    <w:p w14:paraId="4009BDC8" w14:textId="4ABBEDCB" w:rsidR="000D213A" w:rsidRPr="0002450B" w:rsidRDefault="000D213A" w:rsidP="000D213A">
      <w:pPr>
        <w:tabs>
          <w:tab w:val="left" w:pos="284"/>
        </w:tabs>
        <w:spacing w:line="360" w:lineRule="auto"/>
        <w:jc w:val="both"/>
      </w:pPr>
      <w:r>
        <w:t>8</w:t>
      </w:r>
      <w:r w:rsidR="004E1EB9">
        <w:t xml:space="preserve">.4. </w:t>
      </w:r>
      <w:r>
        <w:t xml:space="preserve">СРО АО, учитывая исключительное значение проекта строительства АСММ в Узбекистане для дальнейшей экспансии АСММ на мировых рынках, проводить </w:t>
      </w:r>
      <w:r w:rsidRPr="00F86935">
        <w:t xml:space="preserve">на системной основе мониторинг </w:t>
      </w:r>
      <w:r>
        <w:t>реализации проекта</w:t>
      </w:r>
      <w:r w:rsidRPr="00F86935">
        <w:t>, а также оказывать максимальное содействие участникам проекта во внедрении и обеспечении исполнения стандартов СРО АО.</w:t>
      </w:r>
    </w:p>
    <w:p w14:paraId="19901F74" w14:textId="6F8EEDAE" w:rsidR="004E1EB9" w:rsidRDefault="004E1EB9" w:rsidP="004E1EB9">
      <w:pPr>
        <w:spacing w:line="360" w:lineRule="auto"/>
        <w:jc w:val="both"/>
      </w:pPr>
      <w:r w:rsidRPr="005409B8">
        <w:t>Решени</w:t>
      </w:r>
      <w:r w:rsidR="00E867FD">
        <w:t>я</w:t>
      </w:r>
      <w:r w:rsidRPr="005409B8">
        <w:t xml:space="preserve"> принят</w:t>
      </w:r>
      <w:r w:rsidR="00B23185">
        <w:t>ы</w:t>
      </w:r>
      <w:r w:rsidRPr="005409B8">
        <w:t xml:space="preserve"> </w:t>
      </w:r>
      <w:r>
        <w:t xml:space="preserve">«За» </w:t>
      </w:r>
      <w:r w:rsidRPr="005409B8">
        <w:t>единогласно</w:t>
      </w:r>
      <w:r w:rsidR="00E867FD">
        <w:t>.</w:t>
      </w:r>
    </w:p>
    <w:p w14:paraId="6C9C53FB" w14:textId="77777777" w:rsidR="00E867FD" w:rsidRDefault="00E867FD" w:rsidP="008F1ABB">
      <w:pPr>
        <w:pStyle w:val="ab"/>
        <w:tabs>
          <w:tab w:val="left" w:pos="142"/>
          <w:tab w:val="left" w:pos="426"/>
        </w:tabs>
        <w:spacing w:line="360" w:lineRule="auto"/>
        <w:ind w:left="0"/>
        <w:jc w:val="both"/>
        <w:rPr>
          <w:b/>
          <w:color w:val="000000" w:themeColor="text1"/>
        </w:rPr>
      </w:pPr>
    </w:p>
    <w:p w14:paraId="57824DC0" w14:textId="13836D4D" w:rsidR="008F1ABB" w:rsidRPr="008F1ABB" w:rsidRDefault="00E867FD" w:rsidP="008F1ABB">
      <w:pPr>
        <w:pStyle w:val="ab"/>
        <w:tabs>
          <w:tab w:val="left" w:pos="142"/>
          <w:tab w:val="left" w:pos="426"/>
        </w:tabs>
        <w:spacing w:line="360" w:lineRule="auto"/>
        <w:ind w:left="0"/>
        <w:jc w:val="both"/>
        <w:rPr>
          <w:rFonts w:eastAsia="Calibri"/>
          <w:iCs/>
        </w:rPr>
      </w:pPr>
      <w:r>
        <w:rPr>
          <w:b/>
          <w:color w:val="000000" w:themeColor="text1"/>
        </w:rPr>
        <w:t>10</w:t>
      </w:r>
      <w:r w:rsidR="008F1ABB" w:rsidRPr="009D0649">
        <w:rPr>
          <w:b/>
          <w:color w:val="000000" w:themeColor="text1"/>
        </w:rPr>
        <w:t xml:space="preserve"> вопрос: </w:t>
      </w:r>
      <w:r w:rsidR="008F1ABB" w:rsidRPr="009D0649">
        <w:rPr>
          <w:rFonts w:eastAsia="Calibri"/>
          <w:iCs/>
        </w:rPr>
        <w:t>Создание и технологическое развитие индустриально-производственных комплексов строительно-монтажных компаний как важный фактор повышения качества и эффективности сооружения ОИАЭ.</w:t>
      </w:r>
    </w:p>
    <w:p w14:paraId="687A4B93" w14:textId="2BDBBD35" w:rsidR="008F1ABB" w:rsidRPr="008F1ABB" w:rsidRDefault="00E867FD" w:rsidP="008F1ABB">
      <w:pPr>
        <w:spacing w:line="360" w:lineRule="auto"/>
        <w:jc w:val="both"/>
        <w:rPr>
          <w:rFonts w:eastAsia="Calibri"/>
          <w:iCs/>
        </w:rPr>
      </w:pPr>
      <w:r>
        <w:rPr>
          <w:rFonts w:eastAsia="Calibri"/>
          <w:b/>
          <w:iCs/>
          <w:color w:val="000000" w:themeColor="text1"/>
        </w:rPr>
        <w:t>Слушали</w:t>
      </w:r>
      <w:r w:rsidR="008F1ABB" w:rsidRPr="00077EC7">
        <w:rPr>
          <w:rFonts w:eastAsia="Calibri"/>
          <w:b/>
          <w:iCs/>
          <w:color w:val="000000" w:themeColor="text1"/>
        </w:rPr>
        <w:t>:</w:t>
      </w:r>
      <w:r w:rsidR="008F1ABB" w:rsidRPr="008F1ABB">
        <w:rPr>
          <w:rFonts w:eastAsia="Calibri"/>
          <w:bCs/>
          <w:iCs/>
          <w:color w:val="000000" w:themeColor="text1"/>
        </w:rPr>
        <w:t xml:space="preserve"> </w:t>
      </w:r>
      <w:r w:rsidR="008F1ABB" w:rsidRPr="008F1ABB">
        <w:rPr>
          <w:rFonts w:eastAsia="Calibri"/>
          <w:iCs/>
        </w:rPr>
        <w:t>Смирнова Сергея Николаевича, операционного директора АО</w:t>
      </w:r>
      <w:r>
        <w:rPr>
          <w:rFonts w:eastAsia="Calibri"/>
          <w:iCs/>
        </w:rPr>
        <w:t xml:space="preserve"> «КОНЦЕРН ТИТАН-2» (содокладчик</w:t>
      </w:r>
      <w:r w:rsidR="008F1ABB" w:rsidRPr="008F1ABB">
        <w:rPr>
          <w:rFonts w:eastAsia="Calibri"/>
          <w:iCs/>
        </w:rPr>
        <w:t>: Нестерчук Юрий Алексеевич, главный инженер АО «КО</w:t>
      </w:r>
      <w:r>
        <w:rPr>
          <w:rFonts w:eastAsia="Calibri"/>
          <w:iCs/>
        </w:rPr>
        <w:t>НЦЕРН ТИТАН-2»);</w:t>
      </w:r>
      <w:r w:rsidR="008F1ABB" w:rsidRPr="008F1ABB">
        <w:rPr>
          <w:rFonts w:eastAsia="Calibri"/>
          <w:iCs/>
        </w:rPr>
        <w:t xml:space="preserve"> Вагнера Андрея Эдвиновича, первого зам</w:t>
      </w:r>
      <w:r>
        <w:rPr>
          <w:rFonts w:eastAsia="Calibri"/>
          <w:iCs/>
        </w:rPr>
        <w:t>естителя генерального директора АК ЭСКМ;</w:t>
      </w:r>
      <w:r w:rsidR="008F1ABB" w:rsidRPr="008F1ABB">
        <w:rPr>
          <w:rFonts w:eastAsia="Calibri"/>
          <w:iCs/>
        </w:rPr>
        <w:t xml:space="preserve"> Василенко Тарас</w:t>
      </w:r>
      <w:r w:rsidR="00A20B2F">
        <w:rPr>
          <w:rFonts w:eastAsia="Calibri"/>
          <w:iCs/>
        </w:rPr>
        <w:t>а</w:t>
      </w:r>
      <w:r w:rsidR="008F1ABB" w:rsidRPr="008F1ABB">
        <w:rPr>
          <w:rFonts w:eastAsia="Calibri"/>
          <w:iCs/>
        </w:rPr>
        <w:t xml:space="preserve"> Юрьевич</w:t>
      </w:r>
      <w:r w:rsidR="00A20B2F">
        <w:rPr>
          <w:rFonts w:eastAsia="Calibri"/>
          <w:iCs/>
        </w:rPr>
        <w:t>а</w:t>
      </w:r>
      <w:r w:rsidR="008F1ABB" w:rsidRPr="008F1ABB">
        <w:rPr>
          <w:rFonts w:eastAsia="Calibri"/>
          <w:iCs/>
        </w:rPr>
        <w:t>, директор</w:t>
      </w:r>
      <w:r w:rsidR="00A20B2F">
        <w:rPr>
          <w:rFonts w:eastAsia="Calibri"/>
          <w:iCs/>
        </w:rPr>
        <w:t>а</w:t>
      </w:r>
      <w:r w:rsidR="008F1ABB" w:rsidRPr="008F1ABB">
        <w:rPr>
          <w:rFonts w:eastAsia="Calibri"/>
          <w:iCs/>
        </w:rPr>
        <w:t xml:space="preserve"> по развитию филиала АО "НИКИМТ-Атомстрой" Дирекция на </w:t>
      </w:r>
      <w:proofErr w:type="spellStart"/>
      <w:r w:rsidR="008F1ABB" w:rsidRPr="008F1ABB">
        <w:rPr>
          <w:rFonts w:eastAsia="Calibri"/>
          <w:iCs/>
        </w:rPr>
        <w:t>Нововоронежской</w:t>
      </w:r>
      <w:proofErr w:type="spellEnd"/>
      <w:r w:rsidR="008F1ABB" w:rsidRPr="008F1ABB">
        <w:rPr>
          <w:rFonts w:eastAsia="Calibri"/>
          <w:iCs/>
        </w:rPr>
        <w:t xml:space="preserve"> АЭС.</w:t>
      </w:r>
    </w:p>
    <w:p w14:paraId="404DA075" w14:textId="77777777" w:rsidR="00B23185" w:rsidRPr="001B19F4" w:rsidRDefault="00B23185" w:rsidP="00B23185">
      <w:pPr>
        <w:tabs>
          <w:tab w:val="left" w:pos="284"/>
        </w:tabs>
        <w:spacing w:line="360" w:lineRule="auto"/>
        <w:jc w:val="both"/>
        <w:rPr>
          <w:rFonts w:eastAsia="Calibri"/>
          <w:b/>
          <w:bCs/>
          <w:iCs/>
        </w:rPr>
      </w:pPr>
      <w:r w:rsidRPr="001B19F4">
        <w:rPr>
          <w:rFonts w:eastAsia="Calibri"/>
          <w:b/>
          <w:bCs/>
          <w:iCs/>
        </w:rPr>
        <w:t xml:space="preserve">Решили: </w:t>
      </w:r>
    </w:p>
    <w:p w14:paraId="453A5889" w14:textId="11D13094" w:rsidR="009D0649" w:rsidRPr="00D0039E" w:rsidRDefault="00B23185" w:rsidP="009D0649">
      <w:pPr>
        <w:tabs>
          <w:tab w:val="left" w:pos="284"/>
        </w:tabs>
        <w:spacing w:line="360" w:lineRule="auto"/>
        <w:jc w:val="both"/>
        <w:rPr>
          <w:i/>
        </w:rPr>
      </w:pPr>
      <w:r>
        <w:rPr>
          <w:rFonts w:eastAsia="Calibri"/>
          <w:iCs/>
        </w:rPr>
        <w:t xml:space="preserve">10.1. </w:t>
      </w:r>
      <w:r w:rsidR="009D0649">
        <w:rPr>
          <w:iCs/>
        </w:rPr>
        <w:t xml:space="preserve">Отметить исключительную важность создания и развития </w:t>
      </w:r>
      <w:r w:rsidR="009D0649" w:rsidRPr="007002E3">
        <w:rPr>
          <w:iCs/>
        </w:rPr>
        <w:t>индустриально-производственных комплексов</w:t>
      </w:r>
      <w:r w:rsidR="009D0649">
        <w:rPr>
          <w:iCs/>
        </w:rPr>
        <w:t xml:space="preserve"> организаций</w:t>
      </w:r>
      <w:r w:rsidR="00E867FD">
        <w:rPr>
          <w:iCs/>
        </w:rPr>
        <w:t xml:space="preserve"> </w:t>
      </w:r>
      <w:r w:rsidR="009D0649">
        <w:rPr>
          <w:iCs/>
        </w:rPr>
        <w:t>-</w:t>
      </w:r>
      <w:r w:rsidR="00E867FD">
        <w:rPr>
          <w:iCs/>
        </w:rPr>
        <w:t xml:space="preserve"> </w:t>
      </w:r>
      <w:r w:rsidR="009D0649">
        <w:rPr>
          <w:iCs/>
        </w:rPr>
        <w:t xml:space="preserve">членов СРО «СОЮЗАТОМСТРОЙ», позволяющих обеспечить производство в заводских условиях </w:t>
      </w:r>
      <w:r w:rsidR="009D0649" w:rsidRPr="00D0039E">
        <w:rPr>
          <w:iCs/>
        </w:rPr>
        <w:t>прецизионн</w:t>
      </w:r>
      <w:r w:rsidR="009D0649">
        <w:rPr>
          <w:iCs/>
        </w:rPr>
        <w:t xml:space="preserve">ых компонентов, изделий, элементов инженерных систем и </w:t>
      </w:r>
      <w:proofErr w:type="gramStart"/>
      <w:r w:rsidR="009D0649">
        <w:rPr>
          <w:iCs/>
        </w:rPr>
        <w:t>конструктивов</w:t>
      </w:r>
      <w:proofErr w:type="gramEnd"/>
      <w:r w:rsidR="009D0649">
        <w:rPr>
          <w:iCs/>
        </w:rPr>
        <w:t xml:space="preserve"> строящихся АЭС, а также решать вопросы импортозамещения комплектующих изделий и оборудования для их производства.</w:t>
      </w:r>
    </w:p>
    <w:p w14:paraId="1D8D152A" w14:textId="03267E97" w:rsidR="009D0649" w:rsidRDefault="00B23185" w:rsidP="009D0649">
      <w:pPr>
        <w:tabs>
          <w:tab w:val="left" w:pos="284"/>
        </w:tabs>
        <w:spacing w:line="360" w:lineRule="auto"/>
        <w:jc w:val="both"/>
        <w:rPr>
          <w:iCs/>
        </w:rPr>
      </w:pPr>
      <w:r>
        <w:rPr>
          <w:iCs/>
        </w:rPr>
        <w:t xml:space="preserve">10.2. </w:t>
      </w:r>
      <w:r w:rsidR="009D0649">
        <w:rPr>
          <w:iCs/>
        </w:rPr>
        <w:t xml:space="preserve">Комитетам СРО </w:t>
      </w:r>
      <w:r w:rsidR="00E867FD">
        <w:rPr>
          <w:iCs/>
        </w:rPr>
        <w:t>АО</w:t>
      </w:r>
      <w:r w:rsidR="009D0649">
        <w:rPr>
          <w:iCs/>
        </w:rPr>
        <w:t xml:space="preserve"> по </w:t>
      </w:r>
      <w:r w:rsidR="009D0649" w:rsidRPr="00D0039E">
        <w:rPr>
          <w:iCs/>
        </w:rPr>
        <w:t>технологическому развитию строительного комплекса атомной отрасли и по развитию проектной и изыскательской деятельности</w:t>
      </w:r>
      <w:r w:rsidR="009D0649">
        <w:rPr>
          <w:iCs/>
        </w:rPr>
        <w:t xml:space="preserve">, а также Секциям Экспертного Совета СРО атомной отрасли </w:t>
      </w:r>
      <w:r w:rsidR="009D0649" w:rsidRPr="00D0039E">
        <w:rPr>
          <w:iCs/>
        </w:rPr>
        <w:t>«Проектная деятельность»</w:t>
      </w:r>
      <w:r w:rsidR="009D0649">
        <w:rPr>
          <w:iCs/>
        </w:rPr>
        <w:t xml:space="preserve">, </w:t>
      </w:r>
      <w:r w:rsidR="009D0649" w:rsidRPr="00D0039E">
        <w:rPr>
          <w:iCs/>
        </w:rPr>
        <w:t>«Строительно-монтажные работы»</w:t>
      </w:r>
      <w:r w:rsidR="009D0649">
        <w:rPr>
          <w:iCs/>
        </w:rPr>
        <w:t xml:space="preserve">, </w:t>
      </w:r>
      <w:r w:rsidR="009D0649" w:rsidRPr="00D0039E">
        <w:rPr>
          <w:iCs/>
        </w:rPr>
        <w:t>«Монтаж оборудования и инженерных систем. Пусконаладочные работы»</w:t>
      </w:r>
      <w:r w:rsidR="009D0649">
        <w:rPr>
          <w:iCs/>
        </w:rPr>
        <w:t xml:space="preserve"> обеспечить: </w:t>
      </w:r>
    </w:p>
    <w:p w14:paraId="4871C0ED" w14:textId="202B1236" w:rsidR="009D0649" w:rsidRDefault="00E867FD" w:rsidP="00E867FD">
      <w:pPr>
        <w:pStyle w:val="ab"/>
        <w:tabs>
          <w:tab w:val="left" w:pos="567"/>
        </w:tabs>
        <w:spacing w:line="360" w:lineRule="auto"/>
        <w:ind w:left="0" w:firstLine="567"/>
        <w:jc w:val="both"/>
        <w:rPr>
          <w:iCs/>
        </w:rPr>
      </w:pPr>
      <w:r>
        <w:rPr>
          <w:iCs/>
        </w:rPr>
        <w:t>- Р</w:t>
      </w:r>
      <w:r w:rsidR="009D0649">
        <w:rPr>
          <w:iCs/>
        </w:rPr>
        <w:t xml:space="preserve">азработку номенклатуры изделий, рекомендуемых к производству в </w:t>
      </w:r>
      <w:r w:rsidR="009D0649" w:rsidRPr="00D0039E">
        <w:rPr>
          <w:iCs/>
        </w:rPr>
        <w:t>индустриально-производственных комплекс</w:t>
      </w:r>
      <w:r w:rsidR="009D0649">
        <w:rPr>
          <w:iCs/>
        </w:rPr>
        <w:t xml:space="preserve">ах. с учетом опыта работы </w:t>
      </w:r>
      <w:r w:rsidR="009D0649" w:rsidRPr="00D0039E">
        <w:rPr>
          <w:iCs/>
        </w:rPr>
        <w:t>индустриально-производственных комплексов</w:t>
      </w:r>
      <w:r w:rsidR="009D0649">
        <w:rPr>
          <w:iCs/>
        </w:rPr>
        <w:t xml:space="preserve"> АК «ЭСКМ», АО «КОНЦЕРН ТИТАН-2», АО «НИКИМТ-Атомстрой» и</w:t>
      </w:r>
      <w:r>
        <w:rPr>
          <w:iCs/>
        </w:rPr>
        <w:t xml:space="preserve"> других компаний - членов СРО АО;</w:t>
      </w:r>
    </w:p>
    <w:p w14:paraId="4F0327AD" w14:textId="61F971EE" w:rsidR="009D0649" w:rsidRDefault="009D0649" w:rsidP="00E867FD">
      <w:pPr>
        <w:pStyle w:val="ab"/>
        <w:tabs>
          <w:tab w:val="left" w:pos="567"/>
        </w:tabs>
        <w:spacing w:line="360" w:lineRule="auto"/>
        <w:ind w:left="0" w:firstLine="567"/>
        <w:jc w:val="both"/>
        <w:rPr>
          <w:iCs/>
        </w:rPr>
      </w:pPr>
      <w:r>
        <w:rPr>
          <w:iCs/>
        </w:rPr>
        <w:t>- Подготовить предложения по максимально возможной унификации таких изделий с целью повыш</w:t>
      </w:r>
      <w:r w:rsidR="00E867FD">
        <w:rPr>
          <w:iCs/>
        </w:rPr>
        <w:t>ения серийности их производства;</w:t>
      </w:r>
    </w:p>
    <w:p w14:paraId="4716010C" w14:textId="65F4A053" w:rsidR="009D0649" w:rsidRDefault="00E867FD" w:rsidP="00E867FD">
      <w:pPr>
        <w:pStyle w:val="ab"/>
        <w:tabs>
          <w:tab w:val="left" w:pos="567"/>
        </w:tabs>
        <w:spacing w:line="360" w:lineRule="auto"/>
        <w:ind w:left="0" w:firstLine="567"/>
        <w:jc w:val="both"/>
        <w:rPr>
          <w:iCs/>
        </w:rPr>
      </w:pPr>
      <w:r>
        <w:rPr>
          <w:iCs/>
        </w:rPr>
        <w:t xml:space="preserve">- </w:t>
      </w:r>
      <w:r w:rsidR="009D0649">
        <w:rPr>
          <w:iCs/>
        </w:rPr>
        <w:t>Разработать на основе реинжиниринга Программу импортозамещения изделий, включающую: опорно-подвесные системы, оборудование для изготовления муфт и нарезки резьбы на арматурных стержнях для механического соединения арматуры, анкерных систем и др.</w:t>
      </w:r>
    </w:p>
    <w:p w14:paraId="35294675" w14:textId="01322F48" w:rsidR="009D0649" w:rsidRDefault="00B23185" w:rsidP="009D0649">
      <w:pPr>
        <w:spacing w:line="360" w:lineRule="auto"/>
        <w:jc w:val="both"/>
      </w:pPr>
      <w:r>
        <w:rPr>
          <w:iCs/>
        </w:rPr>
        <w:t xml:space="preserve">10.3. </w:t>
      </w:r>
      <w:r w:rsidR="009D0649">
        <w:rPr>
          <w:iCs/>
        </w:rPr>
        <w:t>Рекомендовать АО АСЭ, АО «КОНЦЕРН ТИТАН-2», АК «ЭСКМ», АО КИС «ИСТОК»</w:t>
      </w:r>
      <w:r w:rsidR="00E867FD">
        <w:rPr>
          <w:iCs/>
        </w:rPr>
        <w:t xml:space="preserve"> и </w:t>
      </w:r>
      <w:r w:rsidR="009D0649">
        <w:rPr>
          <w:iCs/>
        </w:rPr>
        <w:t xml:space="preserve"> другим строительно-монтажным компаниям при формировании инвестиционных программ предусматривать создание и развитие</w:t>
      </w:r>
      <w:r w:rsidR="009D0649" w:rsidRPr="00D266F9">
        <w:t xml:space="preserve"> </w:t>
      </w:r>
      <w:r w:rsidR="009D0649" w:rsidRPr="0024103A">
        <w:t>индустриально-производственных комплексов</w:t>
      </w:r>
      <w:r w:rsidR="009D0649">
        <w:t xml:space="preserve">, </w:t>
      </w:r>
      <w:r w:rsidR="00E867FD">
        <w:t xml:space="preserve">                                       </w:t>
      </w:r>
      <w:r w:rsidR="009D0649">
        <w:t xml:space="preserve">с применением самых современных машиностроительных и приборостроительных технологий, а также направить в СРО АО перечень профессий и специальностей и потребность соответствующих специалистов, необходимых </w:t>
      </w:r>
      <w:r w:rsidR="009D0649" w:rsidRPr="007002E3">
        <w:rPr>
          <w:iCs/>
        </w:rPr>
        <w:t>индустриально-производственны</w:t>
      </w:r>
      <w:r w:rsidR="009D0649">
        <w:rPr>
          <w:iCs/>
        </w:rPr>
        <w:t>м</w:t>
      </w:r>
      <w:r w:rsidR="009D0649" w:rsidRPr="007002E3">
        <w:rPr>
          <w:iCs/>
        </w:rPr>
        <w:t xml:space="preserve"> комплекс</w:t>
      </w:r>
      <w:r w:rsidR="009D0649">
        <w:rPr>
          <w:iCs/>
        </w:rPr>
        <w:t>ам организаций.</w:t>
      </w:r>
    </w:p>
    <w:p w14:paraId="23473530" w14:textId="1D7890F1" w:rsidR="009D0649" w:rsidRPr="0024103A" w:rsidRDefault="00B23185" w:rsidP="009D0649">
      <w:pPr>
        <w:spacing w:line="360" w:lineRule="auto"/>
        <w:jc w:val="both"/>
        <w:rPr>
          <w:i/>
          <w:iCs/>
        </w:rPr>
      </w:pPr>
      <w:r>
        <w:rPr>
          <w:iCs/>
        </w:rPr>
        <w:t xml:space="preserve">10.4. </w:t>
      </w:r>
      <w:r w:rsidR="009D0649">
        <w:rPr>
          <w:iCs/>
        </w:rPr>
        <w:t xml:space="preserve">НОУ ДПО «УЦПР» разработать соответствующие Программы обучения и проработать вопрос об организации обучения специалистов для нужд </w:t>
      </w:r>
      <w:r w:rsidR="009D0649" w:rsidRPr="000027BD">
        <w:rPr>
          <w:iCs/>
        </w:rPr>
        <w:t>индустриально-производственн</w:t>
      </w:r>
      <w:r w:rsidR="009D0649">
        <w:rPr>
          <w:iCs/>
        </w:rPr>
        <w:t>ых</w:t>
      </w:r>
      <w:r w:rsidR="009D0649" w:rsidRPr="000027BD">
        <w:rPr>
          <w:iCs/>
        </w:rPr>
        <w:t xml:space="preserve"> комплекс</w:t>
      </w:r>
      <w:r w:rsidR="009D0649">
        <w:rPr>
          <w:iCs/>
        </w:rPr>
        <w:t>ов строительных организаций.</w:t>
      </w:r>
    </w:p>
    <w:p w14:paraId="0D3A1109" w14:textId="04B1D309" w:rsidR="00B23185" w:rsidRDefault="00E867FD" w:rsidP="00B23185">
      <w:pPr>
        <w:tabs>
          <w:tab w:val="left" w:pos="284"/>
        </w:tabs>
        <w:spacing w:line="36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Решения приняты</w:t>
      </w:r>
      <w:r w:rsidR="00B23185">
        <w:rPr>
          <w:rFonts w:eastAsia="Calibri"/>
          <w:iCs/>
        </w:rPr>
        <w:t xml:space="preserve"> «За» единогласно.</w:t>
      </w:r>
    </w:p>
    <w:p w14:paraId="4C7D8E9A" w14:textId="77777777" w:rsidR="00B23185" w:rsidRPr="008F1ABB" w:rsidRDefault="00B23185" w:rsidP="008F1ABB">
      <w:pPr>
        <w:tabs>
          <w:tab w:val="left" w:pos="284"/>
        </w:tabs>
        <w:spacing w:line="360" w:lineRule="auto"/>
        <w:jc w:val="both"/>
        <w:rPr>
          <w:rFonts w:eastAsia="Calibri"/>
          <w:iCs/>
        </w:rPr>
      </w:pPr>
    </w:p>
    <w:p w14:paraId="4D032C45" w14:textId="7492FAF0" w:rsidR="00A20B2F" w:rsidRPr="00A20B2F" w:rsidRDefault="00E867FD" w:rsidP="00A20B2F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  <w:rPr>
          <w:rFonts w:eastAsia="Calibri"/>
        </w:rPr>
      </w:pPr>
      <w:r>
        <w:rPr>
          <w:b/>
          <w:color w:val="000000" w:themeColor="text1"/>
        </w:rPr>
        <w:t xml:space="preserve">11 </w:t>
      </w:r>
      <w:r w:rsidR="00A20B2F" w:rsidRPr="00A20B2F">
        <w:rPr>
          <w:b/>
          <w:color w:val="000000" w:themeColor="text1"/>
        </w:rPr>
        <w:t xml:space="preserve">вопрос: </w:t>
      </w:r>
      <w:r w:rsidR="00A20B2F" w:rsidRPr="00A20B2F">
        <w:rPr>
          <w:rFonts w:eastAsia="Calibri"/>
        </w:rPr>
        <w:t>Вывод из эксплуатации энерго</w:t>
      </w:r>
      <w:r>
        <w:rPr>
          <w:rFonts w:eastAsia="Calibri"/>
        </w:rPr>
        <w:t xml:space="preserve">блоков АЭС. Нормативно-правовое </w:t>
      </w:r>
      <w:r w:rsidR="00A20B2F" w:rsidRPr="00A20B2F">
        <w:rPr>
          <w:rFonts w:eastAsia="Calibri"/>
        </w:rPr>
        <w:t>и нормативно-техническое обеспечение. Состояние, проблемы, пути решения.</w:t>
      </w:r>
    </w:p>
    <w:p w14:paraId="27323AEF" w14:textId="429C1740" w:rsidR="00A20B2F" w:rsidRDefault="00A20B2F" w:rsidP="00A20B2F">
      <w:pPr>
        <w:spacing w:line="360" w:lineRule="auto"/>
        <w:jc w:val="both"/>
        <w:rPr>
          <w:rFonts w:eastAsia="Calibri"/>
        </w:rPr>
      </w:pPr>
      <w:r w:rsidRPr="00077EC7">
        <w:rPr>
          <w:rFonts w:eastAsia="Calibri"/>
          <w:b/>
          <w:color w:val="000000" w:themeColor="text1"/>
        </w:rPr>
        <w:t>Слушали:</w:t>
      </w:r>
      <w:r w:rsidRPr="00A20B2F">
        <w:rPr>
          <w:rFonts w:eastAsia="Calibri"/>
          <w:bCs/>
          <w:color w:val="000000" w:themeColor="text1"/>
        </w:rPr>
        <w:t xml:space="preserve"> </w:t>
      </w:r>
      <w:proofErr w:type="spellStart"/>
      <w:r w:rsidR="00E867FD">
        <w:rPr>
          <w:rFonts w:eastAsia="Calibri"/>
        </w:rPr>
        <w:t>Корнюшкину</w:t>
      </w:r>
      <w:proofErr w:type="spellEnd"/>
      <w:r w:rsidR="00E867FD">
        <w:rPr>
          <w:rFonts w:eastAsia="Calibri"/>
        </w:rPr>
        <w:t xml:space="preserve"> Ольгу Викторовну</w:t>
      </w:r>
      <w:r w:rsidRPr="00A20B2F">
        <w:rPr>
          <w:rFonts w:eastAsia="Calibri"/>
        </w:rPr>
        <w:t>, дире</w:t>
      </w:r>
      <w:r w:rsidR="00E867FD">
        <w:rPr>
          <w:rFonts w:eastAsia="Calibri"/>
        </w:rPr>
        <w:t>ктора Департамента по обращению</w:t>
      </w:r>
      <w:r>
        <w:rPr>
          <w:rFonts w:eastAsia="Calibri"/>
        </w:rPr>
        <w:t xml:space="preserve"> </w:t>
      </w:r>
      <w:r w:rsidRPr="00A20B2F">
        <w:rPr>
          <w:rFonts w:eastAsia="Calibri"/>
        </w:rPr>
        <w:t>с РАО, ОЯТ и выводу из эксплуатации</w:t>
      </w:r>
      <w:r w:rsidR="0063371E">
        <w:rPr>
          <w:rFonts w:eastAsia="Calibri"/>
        </w:rPr>
        <w:t xml:space="preserve"> АЭС АО «Концерн Росэнергоатом»;</w:t>
      </w:r>
      <w:r w:rsidRPr="00A20B2F">
        <w:rPr>
          <w:rFonts w:eastAsia="Calibri"/>
        </w:rPr>
        <w:t xml:space="preserve"> Михайлова Дмитрия Павловича, главн</w:t>
      </w:r>
      <w:r w:rsidR="00647C14">
        <w:rPr>
          <w:rFonts w:eastAsia="Calibri"/>
        </w:rPr>
        <w:t>ого</w:t>
      </w:r>
      <w:r w:rsidRPr="00A20B2F">
        <w:rPr>
          <w:rFonts w:eastAsia="Calibri"/>
        </w:rPr>
        <w:t xml:space="preserve"> инженер</w:t>
      </w:r>
      <w:r w:rsidR="00647C14">
        <w:rPr>
          <w:rFonts w:eastAsia="Calibri"/>
        </w:rPr>
        <w:t>а</w:t>
      </w:r>
      <w:r w:rsidRPr="00A20B2F">
        <w:rPr>
          <w:rFonts w:eastAsia="Calibri"/>
        </w:rPr>
        <w:t xml:space="preserve"> по выводу из эксплуатации АЭС АО «Атомэнергопроект».</w:t>
      </w:r>
    </w:p>
    <w:p w14:paraId="13D46DA0" w14:textId="77777777" w:rsidR="00977D5C" w:rsidRPr="00077EC7" w:rsidRDefault="00977D5C" w:rsidP="00977D5C">
      <w:pPr>
        <w:spacing w:line="360" w:lineRule="auto"/>
        <w:jc w:val="both"/>
        <w:rPr>
          <w:rFonts w:eastAsia="Calibri"/>
          <w:b/>
          <w:bCs/>
        </w:rPr>
      </w:pPr>
      <w:r w:rsidRPr="00077EC7">
        <w:rPr>
          <w:rFonts w:eastAsia="Calibri"/>
          <w:b/>
          <w:bCs/>
        </w:rPr>
        <w:t xml:space="preserve">Решили: </w:t>
      </w:r>
    </w:p>
    <w:p w14:paraId="014434D6" w14:textId="12A60AB8" w:rsidR="009D0649" w:rsidRDefault="00977D5C" w:rsidP="009D0649">
      <w:pPr>
        <w:spacing w:line="360" w:lineRule="auto"/>
        <w:jc w:val="both"/>
      </w:pPr>
      <w:r>
        <w:rPr>
          <w:rFonts w:eastAsia="Calibri"/>
        </w:rPr>
        <w:t xml:space="preserve">11.1. </w:t>
      </w:r>
      <w:r w:rsidR="009D0649">
        <w:t xml:space="preserve">СРО </w:t>
      </w:r>
      <w:r w:rsidR="0063371E">
        <w:t>АО</w:t>
      </w:r>
      <w:r w:rsidR="009D0649">
        <w:t xml:space="preserve"> обеспечить активизацию и систематическую работу Комитета по выводу из эксплуатации и Секции Экспертного Совета «</w:t>
      </w:r>
      <w:r w:rsidR="009D0649" w:rsidRPr="00562309">
        <w:t>Вывод из эксплуатации ОИАЭ»</w:t>
      </w:r>
      <w:r w:rsidR="009D0649">
        <w:t xml:space="preserve"> с включением в Программу их работы следующих вопросов: </w:t>
      </w:r>
    </w:p>
    <w:p w14:paraId="0A335286" w14:textId="33633DBC" w:rsidR="009D0649" w:rsidRDefault="009D0649" w:rsidP="009D0649">
      <w:pPr>
        <w:spacing w:line="360" w:lineRule="auto"/>
        <w:jc w:val="both"/>
      </w:pPr>
      <w:r>
        <w:t>Формирование Программ,</w:t>
      </w:r>
      <w:r w:rsidRPr="004C3CF6">
        <w:t xml:space="preserve"> </w:t>
      </w:r>
      <w:r>
        <w:t>связанных с завершающей стадией жизненного цикла объектов:</w:t>
      </w:r>
    </w:p>
    <w:p w14:paraId="6DF1863D" w14:textId="6DC44DD2" w:rsidR="009D0649" w:rsidRPr="00C71F7C" w:rsidRDefault="009D0649" w:rsidP="009D0649">
      <w:pPr>
        <w:pStyle w:val="ab"/>
        <w:spacing w:line="360" w:lineRule="auto"/>
        <w:ind w:left="0" w:firstLine="567"/>
        <w:jc w:val="both"/>
      </w:pPr>
      <w:r>
        <w:t>- разработки</w:t>
      </w:r>
      <w:r w:rsidR="0063371E">
        <w:t xml:space="preserve"> нормативно-правовых документов;</w:t>
      </w:r>
      <w:r>
        <w:t xml:space="preserve"> </w:t>
      </w:r>
    </w:p>
    <w:p w14:paraId="65B7CEC4" w14:textId="77777777" w:rsidR="009D0649" w:rsidRPr="00F635DA" w:rsidRDefault="009D0649" w:rsidP="009D0649">
      <w:pPr>
        <w:pStyle w:val="ab"/>
        <w:spacing w:line="360" w:lineRule="auto"/>
        <w:ind w:left="0" w:firstLine="567"/>
        <w:jc w:val="both"/>
      </w:pPr>
      <w:r w:rsidRPr="00F635DA">
        <w:t xml:space="preserve">- изменение эксплуатационной конфигурации остающегося в эксплуатации блока АС, связанного едиными системами с окончательно останавливаемым блоком АС;   </w:t>
      </w:r>
    </w:p>
    <w:p w14:paraId="578411BD" w14:textId="2E37721E" w:rsidR="009D0649" w:rsidRDefault="009D0649" w:rsidP="009D0649">
      <w:pPr>
        <w:pStyle w:val="ab"/>
        <w:spacing w:line="360" w:lineRule="auto"/>
        <w:ind w:left="0" w:firstLine="567"/>
        <w:jc w:val="both"/>
      </w:pPr>
      <w:r>
        <w:t xml:space="preserve">- проведения НИОКР </w:t>
      </w:r>
      <w:r w:rsidRPr="00F635DA">
        <w:t xml:space="preserve">в обеспечение технологических дефицитов ВЭ </w:t>
      </w:r>
      <w:r>
        <w:t>и разработки документов по стандартизации.</w:t>
      </w:r>
    </w:p>
    <w:p w14:paraId="3D72C45D" w14:textId="429CFE8A" w:rsidR="009D0649" w:rsidRDefault="00977D5C" w:rsidP="00977D5C">
      <w:pPr>
        <w:spacing w:line="360" w:lineRule="auto"/>
        <w:jc w:val="both"/>
      </w:pPr>
      <w:r>
        <w:t xml:space="preserve">11.2. </w:t>
      </w:r>
      <w:r w:rsidR="009D0649" w:rsidRPr="00B35D3C">
        <w:t>В приоритетном порядке предусмотреть разработку документа по стандартизации, содержащего требования к структуре, функциям и применению цифровой информационной модели (ЦИМ) блока АЭС (включая требования для ЦИМ остановленных для вывода блоков АЭС), с учетом действующего свода правил в области информационного моделирования в строительстве. При создании документа необходимо установить требования к порядку дальнейшего использования создаваемых проектной организацией информационных моделей сооружаемых блоков АЭС.</w:t>
      </w:r>
    </w:p>
    <w:p w14:paraId="01068B21" w14:textId="432DFEE8" w:rsidR="00475FD7" w:rsidRDefault="00977D5C" w:rsidP="00475FD7">
      <w:pPr>
        <w:spacing w:line="360" w:lineRule="auto"/>
        <w:jc w:val="both"/>
      </w:pPr>
      <w:r>
        <w:t xml:space="preserve">11.3.  </w:t>
      </w:r>
      <w:r w:rsidR="00475FD7" w:rsidRPr="00F635DA">
        <w:t>Проработать вопрос о внесении изменений в Концепцию вывода из эксплуатации блоков атомных станций, позволяющих рассматривать вариант снятия с блока статуса ядерной установки сразу после удаления с блока ядерного топлива или по факту демонтажа оборудования реакторной установки.</w:t>
      </w:r>
    </w:p>
    <w:p w14:paraId="7115CD3F" w14:textId="5A90EB78" w:rsidR="00475FD7" w:rsidRDefault="00977D5C" w:rsidP="00475FD7">
      <w:pPr>
        <w:spacing w:line="360" w:lineRule="auto"/>
        <w:jc w:val="both"/>
      </w:pPr>
      <w:r>
        <w:t xml:space="preserve">11.4.  </w:t>
      </w:r>
      <w:r w:rsidR="00475FD7">
        <w:t>Разработать перечень профессий и специальностей работников, участвующих во всех стадиях вывода из эксплуатации объектов использования атомной энергии.</w:t>
      </w:r>
    </w:p>
    <w:p w14:paraId="2558187C" w14:textId="317513CB" w:rsidR="00475FD7" w:rsidRDefault="00977D5C" w:rsidP="00475FD7">
      <w:pPr>
        <w:spacing w:line="360" w:lineRule="auto"/>
        <w:jc w:val="both"/>
      </w:pPr>
      <w:r>
        <w:t xml:space="preserve">11.5. </w:t>
      </w:r>
      <w:r w:rsidR="00475FD7">
        <w:t xml:space="preserve">На базе СПК </w:t>
      </w:r>
      <w:r w:rsidR="00475FD7" w:rsidRPr="00752CE5">
        <w:t>в сфере атомной энергии</w:t>
      </w:r>
      <w:r w:rsidR="00475FD7">
        <w:t xml:space="preserve"> разработать профессиональные стандарты </w:t>
      </w:r>
      <w:r w:rsidR="00475FD7" w:rsidRPr="007D0E9F">
        <w:t>с наборами характеристик квалификаций, необходимых работникам для осуществления различных видов профессиональной деятельности на этапе вывода из эксплуатации ОИАЭ</w:t>
      </w:r>
      <w:r w:rsidR="00475FD7">
        <w:t>.</w:t>
      </w:r>
    </w:p>
    <w:p w14:paraId="7A64B84A" w14:textId="3983A087" w:rsidR="00475FD7" w:rsidRDefault="00977D5C" w:rsidP="00475FD7">
      <w:pPr>
        <w:spacing w:line="360" w:lineRule="auto"/>
        <w:jc w:val="both"/>
      </w:pPr>
      <w:r>
        <w:t xml:space="preserve">11.6. </w:t>
      </w:r>
      <w:r w:rsidR="00475FD7">
        <w:t>Ввести в состав Комитета и секции экспертного Совета СРО АО по согласованию представителей организаций, выполняющих работы по выводу объектов из эксплуатации, включая АО «Концерн Росэнергоатом».</w:t>
      </w:r>
    </w:p>
    <w:p w14:paraId="1CC81DF3" w14:textId="32C17033" w:rsidR="00977D5C" w:rsidRDefault="0063371E" w:rsidP="00977D5C">
      <w:pPr>
        <w:tabs>
          <w:tab w:val="left" w:pos="284"/>
        </w:tabs>
        <w:spacing w:line="36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Решения приняты</w:t>
      </w:r>
      <w:r w:rsidR="00977D5C">
        <w:rPr>
          <w:rFonts w:eastAsia="Calibri"/>
          <w:iCs/>
        </w:rPr>
        <w:t xml:space="preserve"> «За» единогласно.</w:t>
      </w:r>
    </w:p>
    <w:p w14:paraId="453D4558" w14:textId="77777777" w:rsidR="00DE3B31" w:rsidRPr="000F394E" w:rsidRDefault="00DE3B31" w:rsidP="00DE3B31">
      <w:pPr>
        <w:pStyle w:val="ab"/>
        <w:tabs>
          <w:tab w:val="left" w:pos="0"/>
          <w:tab w:val="left" w:pos="360"/>
          <w:tab w:val="left" w:pos="426"/>
        </w:tabs>
        <w:spacing w:line="360" w:lineRule="auto"/>
        <w:ind w:left="0"/>
        <w:jc w:val="both"/>
        <w:rPr>
          <w:bCs/>
          <w:color w:val="000000" w:themeColor="text1"/>
        </w:rPr>
      </w:pPr>
      <w:bookmarkStart w:id="2" w:name="_GoBack"/>
      <w:bookmarkEnd w:id="2"/>
    </w:p>
    <w:p w14:paraId="2D3051A0" w14:textId="04A83D1D" w:rsidR="00B66273" w:rsidRPr="000F394E" w:rsidRDefault="00B66273" w:rsidP="00DE3B31">
      <w:pPr>
        <w:pStyle w:val="ab"/>
        <w:tabs>
          <w:tab w:val="left" w:pos="0"/>
          <w:tab w:val="left" w:pos="360"/>
          <w:tab w:val="left" w:pos="426"/>
        </w:tabs>
        <w:spacing w:line="360" w:lineRule="auto"/>
        <w:ind w:left="0"/>
        <w:jc w:val="both"/>
        <w:rPr>
          <w:bCs/>
          <w:color w:val="000000" w:themeColor="text1"/>
        </w:rPr>
      </w:pPr>
      <w:r w:rsidRPr="000F394E">
        <w:rPr>
          <w:color w:val="000000" w:themeColor="text1"/>
        </w:rPr>
        <w:t xml:space="preserve">Председатель </w:t>
      </w:r>
      <w:r w:rsidR="009A510A" w:rsidRPr="000F394E">
        <w:rPr>
          <w:color w:val="000000" w:themeColor="text1"/>
        </w:rPr>
        <w:t xml:space="preserve">                                                                                                                      </w:t>
      </w:r>
      <w:r w:rsidRPr="000F394E">
        <w:rPr>
          <w:bCs/>
          <w:color w:val="000000" w:themeColor="text1"/>
        </w:rPr>
        <w:t>Опекунов В.С.</w:t>
      </w:r>
      <w:r w:rsidRPr="000F394E">
        <w:rPr>
          <w:b/>
          <w:color w:val="000000" w:themeColor="text1"/>
        </w:rPr>
        <w:t xml:space="preserve">    </w:t>
      </w:r>
    </w:p>
    <w:p w14:paraId="3C8AB8FE" w14:textId="68140B07" w:rsidR="004D4EDC" w:rsidRPr="000F394E" w:rsidRDefault="00B66273">
      <w:pPr>
        <w:spacing w:before="480" w:after="120"/>
        <w:jc w:val="both"/>
        <w:rPr>
          <w:bCs/>
          <w:color w:val="000000" w:themeColor="text1"/>
        </w:rPr>
      </w:pPr>
      <w:r w:rsidRPr="000F394E">
        <w:rPr>
          <w:bCs/>
          <w:color w:val="000000" w:themeColor="text1"/>
        </w:rPr>
        <w:t xml:space="preserve">Секретарь </w:t>
      </w:r>
      <w:r w:rsidR="009A510A" w:rsidRPr="000F394E">
        <w:rPr>
          <w:bCs/>
          <w:color w:val="000000" w:themeColor="text1"/>
        </w:rPr>
        <w:t xml:space="preserve">                                                                                                                          </w:t>
      </w:r>
      <w:r w:rsidR="00685022" w:rsidRPr="000F394E">
        <w:rPr>
          <w:bCs/>
          <w:color w:val="000000" w:themeColor="text1"/>
        </w:rPr>
        <w:t xml:space="preserve">   </w:t>
      </w:r>
      <w:r w:rsidRPr="000F394E">
        <w:rPr>
          <w:color w:val="000000" w:themeColor="text1"/>
        </w:rPr>
        <w:t xml:space="preserve">Доценко Л.А. </w:t>
      </w:r>
      <w:r w:rsidR="009A510A" w:rsidRPr="000F394E">
        <w:rPr>
          <w:color w:val="000000" w:themeColor="text1"/>
        </w:rPr>
        <w:t xml:space="preserve"> </w:t>
      </w:r>
    </w:p>
    <w:sectPr w:rsidR="004D4EDC" w:rsidRPr="000F394E" w:rsidSect="009E0E9E">
      <w:footerReference w:type="even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21CAA" w14:textId="77777777" w:rsidR="008E1ACD" w:rsidRDefault="008E1ACD">
      <w:r>
        <w:separator/>
      </w:r>
    </w:p>
  </w:endnote>
  <w:endnote w:type="continuationSeparator" w:id="0">
    <w:p w14:paraId="146AD900" w14:textId="77777777" w:rsidR="008E1ACD" w:rsidRDefault="008E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E7CA6" w14:textId="77777777" w:rsidR="000D4A63" w:rsidRDefault="000D4A6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70BC8D" w14:textId="77777777" w:rsidR="000D4A63" w:rsidRDefault="000D4A63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F7F11" w14:textId="0ADF789C" w:rsidR="000D4A63" w:rsidRDefault="000D4A6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371E">
      <w:rPr>
        <w:rStyle w:val="a8"/>
        <w:noProof/>
      </w:rPr>
      <w:t>12</w:t>
    </w:r>
    <w:r>
      <w:rPr>
        <w:rStyle w:val="a8"/>
      </w:rPr>
      <w:fldChar w:fldCharType="end"/>
    </w:r>
  </w:p>
  <w:p w14:paraId="1D8AA81D" w14:textId="77777777" w:rsidR="000D4A63" w:rsidRDefault="000D4A63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3D733" w14:textId="77777777" w:rsidR="008E1ACD" w:rsidRDefault="008E1ACD">
      <w:r>
        <w:separator/>
      </w:r>
    </w:p>
  </w:footnote>
  <w:footnote w:type="continuationSeparator" w:id="0">
    <w:p w14:paraId="130F1B67" w14:textId="77777777" w:rsidR="008E1ACD" w:rsidRDefault="008E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2501"/>
    <w:multiLevelType w:val="hybridMultilevel"/>
    <w:tmpl w:val="9C4C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D11DA"/>
    <w:multiLevelType w:val="hybridMultilevel"/>
    <w:tmpl w:val="DEBEA926"/>
    <w:lvl w:ilvl="0" w:tplc="4C84C22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E92EC4"/>
    <w:multiLevelType w:val="hybridMultilevel"/>
    <w:tmpl w:val="D18C6976"/>
    <w:lvl w:ilvl="0" w:tplc="31B675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04E"/>
    <w:multiLevelType w:val="hybridMultilevel"/>
    <w:tmpl w:val="FC70E75E"/>
    <w:lvl w:ilvl="0" w:tplc="900CB7C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643D85"/>
    <w:multiLevelType w:val="hybridMultilevel"/>
    <w:tmpl w:val="D584A6C6"/>
    <w:lvl w:ilvl="0" w:tplc="1804AA6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9C0890"/>
    <w:multiLevelType w:val="hybridMultilevel"/>
    <w:tmpl w:val="45C88FA2"/>
    <w:lvl w:ilvl="0" w:tplc="DF9E3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24EB5"/>
    <w:multiLevelType w:val="hybridMultilevel"/>
    <w:tmpl w:val="803E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769DB"/>
    <w:multiLevelType w:val="hybridMultilevel"/>
    <w:tmpl w:val="DD80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81FA8"/>
    <w:multiLevelType w:val="hybridMultilevel"/>
    <w:tmpl w:val="952C6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43D1E"/>
    <w:multiLevelType w:val="hybridMultilevel"/>
    <w:tmpl w:val="AD7881E2"/>
    <w:lvl w:ilvl="0" w:tplc="1B5E4B9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90E72"/>
    <w:multiLevelType w:val="hybridMultilevel"/>
    <w:tmpl w:val="4692B9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A0206"/>
    <w:multiLevelType w:val="hybridMultilevel"/>
    <w:tmpl w:val="DEBEA92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9FB1C5E"/>
    <w:multiLevelType w:val="hybridMultilevel"/>
    <w:tmpl w:val="CC14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  <w:num w:numId="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1D9D"/>
    <w:rsid w:val="0000400D"/>
    <w:rsid w:val="00004AD4"/>
    <w:rsid w:val="00006CD9"/>
    <w:rsid w:val="00011ADC"/>
    <w:rsid w:val="00012273"/>
    <w:rsid w:val="00012B31"/>
    <w:rsid w:val="000138A8"/>
    <w:rsid w:val="000150BC"/>
    <w:rsid w:val="000165D5"/>
    <w:rsid w:val="0001661B"/>
    <w:rsid w:val="00017452"/>
    <w:rsid w:val="00017BF8"/>
    <w:rsid w:val="00022B60"/>
    <w:rsid w:val="000232B0"/>
    <w:rsid w:val="00027E1A"/>
    <w:rsid w:val="0003007F"/>
    <w:rsid w:val="00031ACD"/>
    <w:rsid w:val="00035570"/>
    <w:rsid w:val="0004027B"/>
    <w:rsid w:val="00041025"/>
    <w:rsid w:val="000441CC"/>
    <w:rsid w:val="00050DC4"/>
    <w:rsid w:val="00052919"/>
    <w:rsid w:val="00052EEE"/>
    <w:rsid w:val="000572AA"/>
    <w:rsid w:val="000607C2"/>
    <w:rsid w:val="0006320E"/>
    <w:rsid w:val="00065446"/>
    <w:rsid w:val="00072CCF"/>
    <w:rsid w:val="0007310D"/>
    <w:rsid w:val="00073611"/>
    <w:rsid w:val="0007572E"/>
    <w:rsid w:val="00075AB5"/>
    <w:rsid w:val="00076EEE"/>
    <w:rsid w:val="00077EC7"/>
    <w:rsid w:val="000817F5"/>
    <w:rsid w:val="00083F36"/>
    <w:rsid w:val="00084FC5"/>
    <w:rsid w:val="000859D6"/>
    <w:rsid w:val="000863AF"/>
    <w:rsid w:val="0009332E"/>
    <w:rsid w:val="00093D7F"/>
    <w:rsid w:val="00095A46"/>
    <w:rsid w:val="00097349"/>
    <w:rsid w:val="000A14B3"/>
    <w:rsid w:val="000A2E39"/>
    <w:rsid w:val="000A3C07"/>
    <w:rsid w:val="000A581F"/>
    <w:rsid w:val="000A5AC1"/>
    <w:rsid w:val="000A621B"/>
    <w:rsid w:val="000B0616"/>
    <w:rsid w:val="000B0D35"/>
    <w:rsid w:val="000B22AF"/>
    <w:rsid w:val="000B2417"/>
    <w:rsid w:val="000B6292"/>
    <w:rsid w:val="000B6FC0"/>
    <w:rsid w:val="000B7663"/>
    <w:rsid w:val="000C0FCD"/>
    <w:rsid w:val="000C343F"/>
    <w:rsid w:val="000C4050"/>
    <w:rsid w:val="000C4F1E"/>
    <w:rsid w:val="000C5764"/>
    <w:rsid w:val="000C6138"/>
    <w:rsid w:val="000D06B2"/>
    <w:rsid w:val="000D0830"/>
    <w:rsid w:val="000D0D1E"/>
    <w:rsid w:val="000D163D"/>
    <w:rsid w:val="000D213A"/>
    <w:rsid w:val="000D4A63"/>
    <w:rsid w:val="000D4FAD"/>
    <w:rsid w:val="000E09DE"/>
    <w:rsid w:val="000E0F44"/>
    <w:rsid w:val="000E2DBE"/>
    <w:rsid w:val="000E3CBC"/>
    <w:rsid w:val="000E3FDF"/>
    <w:rsid w:val="000E5E33"/>
    <w:rsid w:val="000E683A"/>
    <w:rsid w:val="000E776D"/>
    <w:rsid w:val="000F0537"/>
    <w:rsid w:val="000F394E"/>
    <w:rsid w:val="000F49EF"/>
    <w:rsid w:val="000F4D69"/>
    <w:rsid w:val="000F4D88"/>
    <w:rsid w:val="000F668D"/>
    <w:rsid w:val="000F7054"/>
    <w:rsid w:val="000F7AF8"/>
    <w:rsid w:val="001024E5"/>
    <w:rsid w:val="00102ABB"/>
    <w:rsid w:val="001040F2"/>
    <w:rsid w:val="001073F2"/>
    <w:rsid w:val="0011158E"/>
    <w:rsid w:val="0011165D"/>
    <w:rsid w:val="0011274F"/>
    <w:rsid w:val="00116B41"/>
    <w:rsid w:val="00117B70"/>
    <w:rsid w:val="001201DD"/>
    <w:rsid w:val="00120637"/>
    <w:rsid w:val="00125A23"/>
    <w:rsid w:val="0012770F"/>
    <w:rsid w:val="00131EC8"/>
    <w:rsid w:val="0013247A"/>
    <w:rsid w:val="00133688"/>
    <w:rsid w:val="001347E1"/>
    <w:rsid w:val="0013605A"/>
    <w:rsid w:val="001376D4"/>
    <w:rsid w:val="001377F0"/>
    <w:rsid w:val="00142C9F"/>
    <w:rsid w:val="0014531F"/>
    <w:rsid w:val="00145B54"/>
    <w:rsid w:val="0015199B"/>
    <w:rsid w:val="001526C9"/>
    <w:rsid w:val="001527CA"/>
    <w:rsid w:val="001528D8"/>
    <w:rsid w:val="00154401"/>
    <w:rsid w:val="0015539C"/>
    <w:rsid w:val="00160037"/>
    <w:rsid w:val="00164F10"/>
    <w:rsid w:val="001677B7"/>
    <w:rsid w:val="001678F4"/>
    <w:rsid w:val="00167F71"/>
    <w:rsid w:val="00170738"/>
    <w:rsid w:val="00173525"/>
    <w:rsid w:val="0017487B"/>
    <w:rsid w:val="00174939"/>
    <w:rsid w:val="00174F88"/>
    <w:rsid w:val="001760C4"/>
    <w:rsid w:val="00182A2F"/>
    <w:rsid w:val="00185046"/>
    <w:rsid w:val="0018725D"/>
    <w:rsid w:val="0019047A"/>
    <w:rsid w:val="001910AB"/>
    <w:rsid w:val="00192F23"/>
    <w:rsid w:val="00195A7F"/>
    <w:rsid w:val="001A293B"/>
    <w:rsid w:val="001A2E1E"/>
    <w:rsid w:val="001A30B5"/>
    <w:rsid w:val="001A5023"/>
    <w:rsid w:val="001A5201"/>
    <w:rsid w:val="001A549E"/>
    <w:rsid w:val="001A6B98"/>
    <w:rsid w:val="001A7E76"/>
    <w:rsid w:val="001B1182"/>
    <w:rsid w:val="001B1781"/>
    <w:rsid w:val="001B19AA"/>
    <w:rsid w:val="001B19F4"/>
    <w:rsid w:val="001B22CE"/>
    <w:rsid w:val="001B532B"/>
    <w:rsid w:val="001B5C4A"/>
    <w:rsid w:val="001B6F9E"/>
    <w:rsid w:val="001B7368"/>
    <w:rsid w:val="001C0277"/>
    <w:rsid w:val="001C04FC"/>
    <w:rsid w:val="001C19FF"/>
    <w:rsid w:val="001C6281"/>
    <w:rsid w:val="001C6C86"/>
    <w:rsid w:val="001D0A4B"/>
    <w:rsid w:val="001D14C8"/>
    <w:rsid w:val="001D4634"/>
    <w:rsid w:val="001D4A71"/>
    <w:rsid w:val="001D4FC3"/>
    <w:rsid w:val="001D53F0"/>
    <w:rsid w:val="001D5AE5"/>
    <w:rsid w:val="001D5CFE"/>
    <w:rsid w:val="001E044C"/>
    <w:rsid w:val="001E0548"/>
    <w:rsid w:val="001E1BD3"/>
    <w:rsid w:val="001E1D73"/>
    <w:rsid w:val="001E209F"/>
    <w:rsid w:val="001E3197"/>
    <w:rsid w:val="001E3ADE"/>
    <w:rsid w:val="001E3FFE"/>
    <w:rsid w:val="001E79F4"/>
    <w:rsid w:val="001E7CE7"/>
    <w:rsid w:val="001E7FC6"/>
    <w:rsid w:val="001F1720"/>
    <w:rsid w:val="001F32A1"/>
    <w:rsid w:val="001F37F0"/>
    <w:rsid w:val="001F63BD"/>
    <w:rsid w:val="001F7D93"/>
    <w:rsid w:val="002025C9"/>
    <w:rsid w:val="002028E6"/>
    <w:rsid w:val="00202B20"/>
    <w:rsid w:val="00206A46"/>
    <w:rsid w:val="00210B51"/>
    <w:rsid w:val="002130C4"/>
    <w:rsid w:val="00214485"/>
    <w:rsid w:val="0021546D"/>
    <w:rsid w:val="002177CE"/>
    <w:rsid w:val="00220189"/>
    <w:rsid w:val="00221732"/>
    <w:rsid w:val="00221782"/>
    <w:rsid w:val="002218F9"/>
    <w:rsid w:val="0022434E"/>
    <w:rsid w:val="002256AD"/>
    <w:rsid w:val="002262AA"/>
    <w:rsid w:val="002268B7"/>
    <w:rsid w:val="00226ADF"/>
    <w:rsid w:val="00243053"/>
    <w:rsid w:val="00244350"/>
    <w:rsid w:val="00244609"/>
    <w:rsid w:val="002455AC"/>
    <w:rsid w:val="00245ECF"/>
    <w:rsid w:val="0024744E"/>
    <w:rsid w:val="002477E5"/>
    <w:rsid w:val="0025004F"/>
    <w:rsid w:val="002531E9"/>
    <w:rsid w:val="00253EE6"/>
    <w:rsid w:val="002542CD"/>
    <w:rsid w:val="002546E9"/>
    <w:rsid w:val="002548C9"/>
    <w:rsid w:val="00254916"/>
    <w:rsid w:val="0025522E"/>
    <w:rsid w:val="00255C32"/>
    <w:rsid w:val="00255DB6"/>
    <w:rsid w:val="002569CB"/>
    <w:rsid w:val="002606CF"/>
    <w:rsid w:val="00261D87"/>
    <w:rsid w:val="00265C10"/>
    <w:rsid w:val="002662CF"/>
    <w:rsid w:val="00270DE9"/>
    <w:rsid w:val="00271B00"/>
    <w:rsid w:val="00272E71"/>
    <w:rsid w:val="00275779"/>
    <w:rsid w:val="00281F43"/>
    <w:rsid w:val="0028245B"/>
    <w:rsid w:val="00282543"/>
    <w:rsid w:val="00284E09"/>
    <w:rsid w:val="00285153"/>
    <w:rsid w:val="00286A00"/>
    <w:rsid w:val="0028702D"/>
    <w:rsid w:val="0029167C"/>
    <w:rsid w:val="00292430"/>
    <w:rsid w:val="002931BE"/>
    <w:rsid w:val="00295A0F"/>
    <w:rsid w:val="002A12AD"/>
    <w:rsid w:val="002A13E5"/>
    <w:rsid w:val="002A159E"/>
    <w:rsid w:val="002A4502"/>
    <w:rsid w:val="002A5F25"/>
    <w:rsid w:val="002A7598"/>
    <w:rsid w:val="002B2AD1"/>
    <w:rsid w:val="002B6391"/>
    <w:rsid w:val="002B7E6B"/>
    <w:rsid w:val="002C259F"/>
    <w:rsid w:val="002C329A"/>
    <w:rsid w:val="002C40F4"/>
    <w:rsid w:val="002C7043"/>
    <w:rsid w:val="002C7E81"/>
    <w:rsid w:val="002D059E"/>
    <w:rsid w:val="002D5439"/>
    <w:rsid w:val="002D6210"/>
    <w:rsid w:val="002D6441"/>
    <w:rsid w:val="002D6F9C"/>
    <w:rsid w:val="002D7279"/>
    <w:rsid w:val="002D7B53"/>
    <w:rsid w:val="002E0C31"/>
    <w:rsid w:val="002E13F8"/>
    <w:rsid w:val="002E38BD"/>
    <w:rsid w:val="002E3CC8"/>
    <w:rsid w:val="002E3CF7"/>
    <w:rsid w:val="002E4708"/>
    <w:rsid w:val="002E7D7B"/>
    <w:rsid w:val="002F04D2"/>
    <w:rsid w:val="002F0D0E"/>
    <w:rsid w:val="002F288F"/>
    <w:rsid w:val="002F29C1"/>
    <w:rsid w:val="002F46A4"/>
    <w:rsid w:val="002F7723"/>
    <w:rsid w:val="00301705"/>
    <w:rsid w:val="00301E9A"/>
    <w:rsid w:val="00302EA3"/>
    <w:rsid w:val="00303BF7"/>
    <w:rsid w:val="00304783"/>
    <w:rsid w:val="00306CBE"/>
    <w:rsid w:val="003106DB"/>
    <w:rsid w:val="00311278"/>
    <w:rsid w:val="00311400"/>
    <w:rsid w:val="00311A26"/>
    <w:rsid w:val="00311D03"/>
    <w:rsid w:val="003127B4"/>
    <w:rsid w:val="00313880"/>
    <w:rsid w:val="00313A8B"/>
    <w:rsid w:val="00313CEA"/>
    <w:rsid w:val="00314201"/>
    <w:rsid w:val="0031475E"/>
    <w:rsid w:val="00316940"/>
    <w:rsid w:val="003200B6"/>
    <w:rsid w:val="00320F70"/>
    <w:rsid w:val="00321809"/>
    <w:rsid w:val="00321BDC"/>
    <w:rsid w:val="003239A7"/>
    <w:rsid w:val="0032732F"/>
    <w:rsid w:val="00327D40"/>
    <w:rsid w:val="0033379C"/>
    <w:rsid w:val="00333E61"/>
    <w:rsid w:val="00334190"/>
    <w:rsid w:val="00337FA7"/>
    <w:rsid w:val="00343AC0"/>
    <w:rsid w:val="00344BCF"/>
    <w:rsid w:val="00344F7E"/>
    <w:rsid w:val="003459B7"/>
    <w:rsid w:val="00346800"/>
    <w:rsid w:val="003504E9"/>
    <w:rsid w:val="003545FC"/>
    <w:rsid w:val="00361CDF"/>
    <w:rsid w:val="00367F95"/>
    <w:rsid w:val="0037063F"/>
    <w:rsid w:val="0037116D"/>
    <w:rsid w:val="00372561"/>
    <w:rsid w:val="00375E4D"/>
    <w:rsid w:val="0037792A"/>
    <w:rsid w:val="00377A10"/>
    <w:rsid w:val="00380A51"/>
    <w:rsid w:val="00383FA6"/>
    <w:rsid w:val="00384214"/>
    <w:rsid w:val="00384A05"/>
    <w:rsid w:val="003852F9"/>
    <w:rsid w:val="00387F78"/>
    <w:rsid w:val="00392394"/>
    <w:rsid w:val="0039302C"/>
    <w:rsid w:val="00394137"/>
    <w:rsid w:val="00395202"/>
    <w:rsid w:val="003973F3"/>
    <w:rsid w:val="003A31D8"/>
    <w:rsid w:val="003A33FA"/>
    <w:rsid w:val="003A495A"/>
    <w:rsid w:val="003A6532"/>
    <w:rsid w:val="003A7E80"/>
    <w:rsid w:val="003B0266"/>
    <w:rsid w:val="003B089D"/>
    <w:rsid w:val="003B196C"/>
    <w:rsid w:val="003B1E34"/>
    <w:rsid w:val="003B3130"/>
    <w:rsid w:val="003B3DA5"/>
    <w:rsid w:val="003B422D"/>
    <w:rsid w:val="003B505B"/>
    <w:rsid w:val="003B5CB9"/>
    <w:rsid w:val="003B6376"/>
    <w:rsid w:val="003B69B1"/>
    <w:rsid w:val="003B7A5A"/>
    <w:rsid w:val="003C1B6F"/>
    <w:rsid w:val="003C21F0"/>
    <w:rsid w:val="003C417B"/>
    <w:rsid w:val="003C5823"/>
    <w:rsid w:val="003C61F2"/>
    <w:rsid w:val="003D0279"/>
    <w:rsid w:val="003D03C7"/>
    <w:rsid w:val="003D0521"/>
    <w:rsid w:val="003D0A0B"/>
    <w:rsid w:val="003D0D75"/>
    <w:rsid w:val="003D2D58"/>
    <w:rsid w:val="003D7D98"/>
    <w:rsid w:val="003E00C5"/>
    <w:rsid w:val="003E1E90"/>
    <w:rsid w:val="003E22B8"/>
    <w:rsid w:val="003E35EC"/>
    <w:rsid w:val="003E37E3"/>
    <w:rsid w:val="003E3B60"/>
    <w:rsid w:val="003E478D"/>
    <w:rsid w:val="003E4A48"/>
    <w:rsid w:val="003F0153"/>
    <w:rsid w:val="003F0933"/>
    <w:rsid w:val="003F0AF5"/>
    <w:rsid w:val="003F3030"/>
    <w:rsid w:val="003F41D4"/>
    <w:rsid w:val="003F44EF"/>
    <w:rsid w:val="003F4960"/>
    <w:rsid w:val="003F5C70"/>
    <w:rsid w:val="003F64C3"/>
    <w:rsid w:val="003F6839"/>
    <w:rsid w:val="003F6F2A"/>
    <w:rsid w:val="003F76B3"/>
    <w:rsid w:val="00401F0C"/>
    <w:rsid w:val="004107DB"/>
    <w:rsid w:val="00411D5E"/>
    <w:rsid w:val="00420270"/>
    <w:rsid w:val="004237A3"/>
    <w:rsid w:val="00426194"/>
    <w:rsid w:val="00426536"/>
    <w:rsid w:val="004279FF"/>
    <w:rsid w:val="00430B4E"/>
    <w:rsid w:val="00432291"/>
    <w:rsid w:val="00434009"/>
    <w:rsid w:val="00436D2C"/>
    <w:rsid w:val="00437CBB"/>
    <w:rsid w:val="00440505"/>
    <w:rsid w:val="00441BCB"/>
    <w:rsid w:val="004431AB"/>
    <w:rsid w:val="00444DBB"/>
    <w:rsid w:val="00446F3A"/>
    <w:rsid w:val="00452C3C"/>
    <w:rsid w:val="0045438F"/>
    <w:rsid w:val="0046499E"/>
    <w:rsid w:val="00467014"/>
    <w:rsid w:val="00467250"/>
    <w:rsid w:val="00471719"/>
    <w:rsid w:val="00471D60"/>
    <w:rsid w:val="00471D9D"/>
    <w:rsid w:val="00472409"/>
    <w:rsid w:val="00475FD7"/>
    <w:rsid w:val="00481759"/>
    <w:rsid w:val="00482BFC"/>
    <w:rsid w:val="00485B08"/>
    <w:rsid w:val="00486757"/>
    <w:rsid w:val="00486CC1"/>
    <w:rsid w:val="00490297"/>
    <w:rsid w:val="00496A12"/>
    <w:rsid w:val="004A1C1C"/>
    <w:rsid w:val="004A1FAB"/>
    <w:rsid w:val="004A5323"/>
    <w:rsid w:val="004A5EB7"/>
    <w:rsid w:val="004A6F88"/>
    <w:rsid w:val="004A7248"/>
    <w:rsid w:val="004A75C0"/>
    <w:rsid w:val="004A7E00"/>
    <w:rsid w:val="004A7F88"/>
    <w:rsid w:val="004B707B"/>
    <w:rsid w:val="004B79FE"/>
    <w:rsid w:val="004C1329"/>
    <w:rsid w:val="004C2945"/>
    <w:rsid w:val="004C300A"/>
    <w:rsid w:val="004C3EC6"/>
    <w:rsid w:val="004C50EE"/>
    <w:rsid w:val="004C769D"/>
    <w:rsid w:val="004C776B"/>
    <w:rsid w:val="004D0E35"/>
    <w:rsid w:val="004D197D"/>
    <w:rsid w:val="004D41EE"/>
    <w:rsid w:val="004D428C"/>
    <w:rsid w:val="004D48CF"/>
    <w:rsid w:val="004D4ADC"/>
    <w:rsid w:val="004D4EDC"/>
    <w:rsid w:val="004D58FC"/>
    <w:rsid w:val="004D5AB5"/>
    <w:rsid w:val="004D607B"/>
    <w:rsid w:val="004E1ACA"/>
    <w:rsid w:val="004E1DCA"/>
    <w:rsid w:val="004E1EB9"/>
    <w:rsid w:val="004E5BBB"/>
    <w:rsid w:val="004E7FEE"/>
    <w:rsid w:val="004F0A18"/>
    <w:rsid w:val="004F1765"/>
    <w:rsid w:val="004F6B8F"/>
    <w:rsid w:val="00501B4E"/>
    <w:rsid w:val="00503182"/>
    <w:rsid w:val="0050543C"/>
    <w:rsid w:val="005056BB"/>
    <w:rsid w:val="00506183"/>
    <w:rsid w:val="00506637"/>
    <w:rsid w:val="00506681"/>
    <w:rsid w:val="0050691A"/>
    <w:rsid w:val="005100D3"/>
    <w:rsid w:val="00513320"/>
    <w:rsid w:val="00513A28"/>
    <w:rsid w:val="0051582A"/>
    <w:rsid w:val="0051799E"/>
    <w:rsid w:val="0052066E"/>
    <w:rsid w:val="00524134"/>
    <w:rsid w:val="00525F55"/>
    <w:rsid w:val="00527048"/>
    <w:rsid w:val="00530F08"/>
    <w:rsid w:val="005330C4"/>
    <w:rsid w:val="00537910"/>
    <w:rsid w:val="005409B8"/>
    <w:rsid w:val="0054166E"/>
    <w:rsid w:val="00542A5E"/>
    <w:rsid w:val="0054319B"/>
    <w:rsid w:val="005443A6"/>
    <w:rsid w:val="00546D28"/>
    <w:rsid w:val="005513E7"/>
    <w:rsid w:val="00552680"/>
    <w:rsid w:val="00552D34"/>
    <w:rsid w:val="005551F4"/>
    <w:rsid w:val="00556BED"/>
    <w:rsid w:val="00561015"/>
    <w:rsid w:val="00561450"/>
    <w:rsid w:val="005627D8"/>
    <w:rsid w:val="00565171"/>
    <w:rsid w:val="0056566D"/>
    <w:rsid w:val="0057074D"/>
    <w:rsid w:val="005715C3"/>
    <w:rsid w:val="00571C74"/>
    <w:rsid w:val="00573D54"/>
    <w:rsid w:val="00573E84"/>
    <w:rsid w:val="0057680A"/>
    <w:rsid w:val="00576813"/>
    <w:rsid w:val="0058030B"/>
    <w:rsid w:val="0058263F"/>
    <w:rsid w:val="005836E6"/>
    <w:rsid w:val="00583936"/>
    <w:rsid w:val="00591288"/>
    <w:rsid w:val="0059373D"/>
    <w:rsid w:val="005939B0"/>
    <w:rsid w:val="00597531"/>
    <w:rsid w:val="005A0CA3"/>
    <w:rsid w:val="005A1C6A"/>
    <w:rsid w:val="005A273D"/>
    <w:rsid w:val="005A2DA2"/>
    <w:rsid w:val="005A41AF"/>
    <w:rsid w:val="005A6838"/>
    <w:rsid w:val="005A684E"/>
    <w:rsid w:val="005A6E05"/>
    <w:rsid w:val="005A72DB"/>
    <w:rsid w:val="005A7F58"/>
    <w:rsid w:val="005B0017"/>
    <w:rsid w:val="005B003F"/>
    <w:rsid w:val="005B2CAE"/>
    <w:rsid w:val="005B446A"/>
    <w:rsid w:val="005B6485"/>
    <w:rsid w:val="005C270B"/>
    <w:rsid w:val="005C57AB"/>
    <w:rsid w:val="005D0CDC"/>
    <w:rsid w:val="005D23CE"/>
    <w:rsid w:val="005D295C"/>
    <w:rsid w:val="005D2F37"/>
    <w:rsid w:val="005D5535"/>
    <w:rsid w:val="005E05F3"/>
    <w:rsid w:val="005E0864"/>
    <w:rsid w:val="005E44C2"/>
    <w:rsid w:val="005E4A15"/>
    <w:rsid w:val="005E69A1"/>
    <w:rsid w:val="005F3BE7"/>
    <w:rsid w:val="005F5040"/>
    <w:rsid w:val="005F520E"/>
    <w:rsid w:val="005F6791"/>
    <w:rsid w:val="00602704"/>
    <w:rsid w:val="006037B7"/>
    <w:rsid w:val="00604F34"/>
    <w:rsid w:val="00620EDF"/>
    <w:rsid w:val="006228E7"/>
    <w:rsid w:val="00624092"/>
    <w:rsid w:val="00624AB4"/>
    <w:rsid w:val="00626313"/>
    <w:rsid w:val="0062736B"/>
    <w:rsid w:val="0062751F"/>
    <w:rsid w:val="006277E7"/>
    <w:rsid w:val="0062790B"/>
    <w:rsid w:val="00627C10"/>
    <w:rsid w:val="00630005"/>
    <w:rsid w:val="00630810"/>
    <w:rsid w:val="00631B89"/>
    <w:rsid w:val="0063371E"/>
    <w:rsid w:val="006337F4"/>
    <w:rsid w:val="00634569"/>
    <w:rsid w:val="006347B1"/>
    <w:rsid w:val="00636959"/>
    <w:rsid w:val="0063768D"/>
    <w:rsid w:val="00637A6C"/>
    <w:rsid w:val="00640FF7"/>
    <w:rsid w:val="00641063"/>
    <w:rsid w:val="00642091"/>
    <w:rsid w:val="00646DF2"/>
    <w:rsid w:val="0064767A"/>
    <w:rsid w:val="00647BCB"/>
    <w:rsid w:val="00647C14"/>
    <w:rsid w:val="00653421"/>
    <w:rsid w:val="00654166"/>
    <w:rsid w:val="00654954"/>
    <w:rsid w:val="00654B31"/>
    <w:rsid w:val="0066132A"/>
    <w:rsid w:val="00664C24"/>
    <w:rsid w:val="006664D8"/>
    <w:rsid w:val="00667D8E"/>
    <w:rsid w:val="006700E3"/>
    <w:rsid w:val="00670C51"/>
    <w:rsid w:val="006721CC"/>
    <w:rsid w:val="00673748"/>
    <w:rsid w:val="00673C74"/>
    <w:rsid w:val="00673DEC"/>
    <w:rsid w:val="006744B3"/>
    <w:rsid w:val="00674548"/>
    <w:rsid w:val="00674E3B"/>
    <w:rsid w:val="006755EF"/>
    <w:rsid w:val="00675A31"/>
    <w:rsid w:val="0067615E"/>
    <w:rsid w:val="006778DF"/>
    <w:rsid w:val="00680A2B"/>
    <w:rsid w:val="006810D6"/>
    <w:rsid w:val="00681481"/>
    <w:rsid w:val="00682C25"/>
    <w:rsid w:val="00682C77"/>
    <w:rsid w:val="00684FDC"/>
    <w:rsid w:val="00685022"/>
    <w:rsid w:val="00685E5A"/>
    <w:rsid w:val="00686A1C"/>
    <w:rsid w:val="006872A1"/>
    <w:rsid w:val="00690E79"/>
    <w:rsid w:val="00692863"/>
    <w:rsid w:val="006968FA"/>
    <w:rsid w:val="00697A40"/>
    <w:rsid w:val="006A00B6"/>
    <w:rsid w:val="006A0DB0"/>
    <w:rsid w:val="006A1442"/>
    <w:rsid w:val="006A1CED"/>
    <w:rsid w:val="006A53FB"/>
    <w:rsid w:val="006A6DBB"/>
    <w:rsid w:val="006B09D9"/>
    <w:rsid w:val="006B18DC"/>
    <w:rsid w:val="006B347F"/>
    <w:rsid w:val="006B3532"/>
    <w:rsid w:val="006B3746"/>
    <w:rsid w:val="006B3ECA"/>
    <w:rsid w:val="006C04BF"/>
    <w:rsid w:val="006C0A86"/>
    <w:rsid w:val="006C4E8D"/>
    <w:rsid w:val="006D122D"/>
    <w:rsid w:val="006D3900"/>
    <w:rsid w:val="006D7B68"/>
    <w:rsid w:val="006D7E0C"/>
    <w:rsid w:val="006E2DF2"/>
    <w:rsid w:val="006E2EFB"/>
    <w:rsid w:val="006E5F44"/>
    <w:rsid w:val="006E6FEC"/>
    <w:rsid w:val="006F0A94"/>
    <w:rsid w:val="006F15C4"/>
    <w:rsid w:val="006F236D"/>
    <w:rsid w:val="006F7809"/>
    <w:rsid w:val="006F79FE"/>
    <w:rsid w:val="00703D17"/>
    <w:rsid w:val="007052CA"/>
    <w:rsid w:val="007067EA"/>
    <w:rsid w:val="00707674"/>
    <w:rsid w:val="0071175B"/>
    <w:rsid w:val="00713EE3"/>
    <w:rsid w:val="00714E79"/>
    <w:rsid w:val="00717849"/>
    <w:rsid w:val="00722C39"/>
    <w:rsid w:val="00722F66"/>
    <w:rsid w:val="00723845"/>
    <w:rsid w:val="0072436D"/>
    <w:rsid w:val="00725546"/>
    <w:rsid w:val="00725E96"/>
    <w:rsid w:val="00726DE8"/>
    <w:rsid w:val="00731029"/>
    <w:rsid w:val="00731D33"/>
    <w:rsid w:val="0073310B"/>
    <w:rsid w:val="00736825"/>
    <w:rsid w:val="00736DB5"/>
    <w:rsid w:val="00740AD1"/>
    <w:rsid w:val="00740B44"/>
    <w:rsid w:val="007439A5"/>
    <w:rsid w:val="0074522E"/>
    <w:rsid w:val="00752CCA"/>
    <w:rsid w:val="0075323D"/>
    <w:rsid w:val="00754539"/>
    <w:rsid w:val="007615C6"/>
    <w:rsid w:val="007623FC"/>
    <w:rsid w:val="00764EE7"/>
    <w:rsid w:val="00771FC4"/>
    <w:rsid w:val="007729C5"/>
    <w:rsid w:val="007733A9"/>
    <w:rsid w:val="007752B5"/>
    <w:rsid w:val="00775839"/>
    <w:rsid w:val="0077620A"/>
    <w:rsid w:val="00781C2B"/>
    <w:rsid w:val="00781E5F"/>
    <w:rsid w:val="0078562A"/>
    <w:rsid w:val="00785A1D"/>
    <w:rsid w:val="00786548"/>
    <w:rsid w:val="0078691B"/>
    <w:rsid w:val="00787069"/>
    <w:rsid w:val="007902F4"/>
    <w:rsid w:val="00794242"/>
    <w:rsid w:val="0079530E"/>
    <w:rsid w:val="007957B3"/>
    <w:rsid w:val="00796747"/>
    <w:rsid w:val="007A0DD0"/>
    <w:rsid w:val="007A21A5"/>
    <w:rsid w:val="007A4171"/>
    <w:rsid w:val="007A5A71"/>
    <w:rsid w:val="007A63C6"/>
    <w:rsid w:val="007A7295"/>
    <w:rsid w:val="007B070F"/>
    <w:rsid w:val="007B1498"/>
    <w:rsid w:val="007B3C98"/>
    <w:rsid w:val="007B3ED8"/>
    <w:rsid w:val="007B5CD4"/>
    <w:rsid w:val="007B67CE"/>
    <w:rsid w:val="007B6B9F"/>
    <w:rsid w:val="007C0179"/>
    <w:rsid w:val="007C2355"/>
    <w:rsid w:val="007C33D4"/>
    <w:rsid w:val="007C365C"/>
    <w:rsid w:val="007C3F79"/>
    <w:rsid w:val="007C4BD5"/>
    <w:rsid w:val="007C5D16"/>
    <w:rsid w:val="007C76E4"/>
    <w:rsid w:val="007D015E"/>
    <w:rsid w:val="007D0797"/>
    <w:rsid w:val="007D2876"/>
    <w:rsid w:val="007D53A9"/>
    <w:rsid w:val="007D6059"/>
    <w:rsid w:val="007D60CB"/>
    <w:rsid w:val="007E0F90"/>
    <w:rsid w:val="007E28BD"/>
    <w:rsid w:val="007E4033"/>
    <w:rsid w:val="007E59A1"/>
    <w:rsid w:val="007E673E"/>
    <w:rsid w:val="007E7036"/>
    <w:rsid w:val="007F00E0"/>
    <w:rsid w:val="007F1EAF"/>
    <w:rsid w:val="007F215A"/>
    <w:rsid w:val="007F2A55"/>
    <w:rsid w:val="007F6996"/>
    <w:rsid w:val="007F69A7"/>
    <w:rsid w:val="00803B6B"/>
    <w:rsid w:val="0080491C"/>
    <w:rsid w:val="008055A5"/>
    <w:rsid w:val="008058A5"/>
    <w:rsid w:val="00806D63"/>
    <w:rsid w:val="008073FC"/>
    <w:rsid w:val="00811505"/>
    <w:rsid w:val="008121E9"/>
    <w:rsid w:val="008123B9"/>
    <w:rsid w:val="008141AB"/>
    <w:rsid w:val="00826439"/>
    <w:rsid w:val="00826696"/>
    <w:rsid w:val="008278F5"/>
    <w:rsid w:val="00830C23"/>
    <w:rsid w:val="0083381C"/>
    <w:rsid w:val="0083468B"/>
    <w:rsid w:val="00837825"/>
    <w:rsid w:val="00837B32"/>
    <w:rsid w:val="0084122B"/>
    <w:rsid w:val="008422F0"/>
    <w:rsid w:val="00842318"/>
    <w:rsid w:val="0084291A"/>
    <w:rsid w:val="00846122"/>
    <w:rsid w:val="008470CD"/>
    <w:rsid w:val="00847A3A"/>
    <w:rsid w:val="00847F4C"/>
    <w:rsid w:val="0085016C"/>
    <w:rsid w:val="00850C28"/>
    <w:rsid w:val="0085110F"/>
    <w:rsid w:val="00851907"/>
    <w:rsid w:val="008552E2"/>
    <w:rsid w:val="00855C02"/>
    <w:rsid w:val="0085660A"/>
    <w:rsid w:val="008578E2"/>
    <w:rsid w:val="00864286"/>
    <w:rsid w:val="00865845"/>
    <w:rsid w:val="00865BFB"/>
    <w:rsid w:val="00865F88"/>
    <w:rsid w:val="0087055D"/>
    <w:rsid w:val="0087097A"/>
    <w:rsid w:val="00871E8F"/>
    <w:rsid w:val="00874930"/>
    <w:rsid w:val="00877657"/>
    <w:rsid w:val="00877D89"/>
    <w:rsid w:val="00880C50"/>
    <w:rsid w:val="00880D5C"/>
    <w:rsid w:val="00880D6B"/>
    <w:rsid w:val="008814F3"/>
    <w:rsid w:val="008824FE"/>
    <w:rsid w:val="008844DE"/>
    <w:rsid w:val="0088492A"/>
    <w:rsid w:val="00885504"/>
    <w:rsid w:val="00887E84"/>
    <w:rsid w:val="00891E70"/>
    <w:rsid w:val="00892452"/>
    <w:rsid w:val="00894B93"/>
    <w:rsid w:val="00895D69"/>
    <w:rsid w:val="0089609C"/>
    <w:rsid w:val="008A23CD"/>
    <w:rsid w:val="008A38C6"/>
    <w:rsid w:val="008A432B"/>
    <w:rsid w:val="008B2CA5"/>
    <w:rsid w:val="008B522E"/>
    <w:rsid w:val="008B61B6"/>
    <w:rsid w:val="008B77F3"/>
    <w:rsid w:val="008C02F6"/>
    <w:rsid w:val="008C0A08"/>
    <w:rsid w:val="008C5862"/>
    <w:rsid w:val="008C7269"/>
    <w:rsid w:val="008C7F9C"/>
    <w:rsid w:val="008D0BE4"/>
    <w:rsid w:val="008D1919"/>
    <w:rsid w:val="008D539A"/>
    <w:rsid w:val="008E13F0"/>
    <w:rsid w:val="008E1ACD"/>
    <w:rsid w:val="008E3D17"/>
    <w:rsid w:val="008E4726"/>
    <w:rsid w:val="008E4C3D"/>
    <w:rsid w:val="008E4E5B"/>
    <w:rsid w:val="008E584C"/>
    <w:rsid w:val="008E5CAA"/>
    <w:rsid w:val="008E64E2"/>
    <w:rsid w:val="008E764B"/>
    <w:rsid w:val="008F1262"/>
    <w:rsid w:val="008F1ABB"/>
    <w:rsid w:val="008F5DB9"/>
    <w:rsid w:val="008F62CB"/>
    <w:rsid w:val="008F6970"/>
    <w:rsid w:val="008F6CE4"/>
    <w:rsid w:val="00900375"/>
    <w:rsid w:val="00902886"/>
    <w:rsid w:val="00902C3E"/>
    <w:rsid w:val="00902C7F"/>
    <w:rsid w:val="0090362B"/>
    <w:rsid w:val="00903CB2"/>
    <w:rsid w:val="009208D4"/>
    <w:rsid w:val="00920A40"/>
    <w:rsid w:val="00920D6F"/>
    <w:rsid w:val="009212E0"/>
    <w:rsid w:val="0092147E"/>
    <w:rsid w:val="0092152D"/>
    <w:rsid w:val="00921AE1"/>
    <w:rsid w:val="00922475"/>
    <w:rsid w:val="00922EAD"/>
    <w:rsid w:val="0092320D"/>
    <w:rsid w:val="00926A30"/>
    <w:rsid w:val="00932E42"/>
    <w:rsid w:val="009331D3"/>
    <w:rsid w:val="009340C2"/>
    <w:rsid w:val="00935526"/>
    <w:rsid w:val="00935EFE"/>
    <w:rsid w:val="0093725C"/>
    <w:rsid w:val="00937DB1"/>
    <w:rsid w:val="009401D7"/>
    <w:rsid w:val="00941096"/>
    <w:rsid w:val="00941F39"/>
    <w:rsid w:val="0094284A"/>
    <w:rsid w:val="00943079"/>
    <w:rsid w:val="00944B1D"/>
    <w:rsid w:val="009458F9"/>
    <w:rsid w:val="0094631D"/>
    <w:rsid w:val="00946A43"/>
    <w:rsid w:val="00946BA9"/>
    <w:rsid w:val="00951C4B"/>
    <w:rsid w:val="00954ABF"/>
    <w:rsid w:val="0095738A"/>
    <w:rsid w:val="00963AB7"/>
    <w:rsid w:val="00965E31"/>
    <w:rsid w:val="009709D9"/>
    <w:rsid w:val="00973618"/>
    <w:rsid w:val="00974F20"/>
    <w:rsid w:val="009776C7"/>
    <w:rsid w:val="00977D5C"/>
    <w:rsid w:val="00980035"/>
    <w:rsid w:val="00980228"/>
    <w:rsid w:val="00981261"/>
    <w:rsid w:val="00981382"/>
    <w:rsid w:val="00984383"/>
    <w:rsid w:val="00984948"/>
    <w:rsid w:val="00985015"/>
    <w:rsid w:val="009875F9"/>
    <w:rsid w:val="009877DD"/>
    <w:rsid w:val="009903A0"/>
    <w:rsid w:val="00990BB7"/>
    <w:rsid w:val="009914AA"/>
    <w:rsid w:val="0099171E"/>
    <w:rsid w:val="00992020"/>
    <w:rsid w:val="00995885"/>
    <w:rsid w:val="00996D8C"/>
    <w:rsid w:val="00997077"/>
    <w:rsid w:val="009A0B65"/>
    <w:rsid w:val="009A510A"/>
    <w:rsid w:val="009A5CEA"/>
    <w:rsid w:val="009A73CD"/>
    <w:rsid w:val="009A7FF5"/>
    <w:rsid w:val="009B1EDC"/>
    <w:rsid w:val="009B20AB"/>
    <w:rsid w:val="009B2DA7"/>
    <w:rsid w:val="009B2F55"/>
    <w:rsid w:val="009B3B1C"/>
    <w:rsid w:val="009B49BA"/>
    <w:rsid w:val="009B5188"/>
    <w:rsid w:val="009B5811"/>
    <w:rsid w:val="009C18F3"/>
    <w:rsid w:val="009C1F7A"/>
    <w:rsid w:val="009C4758"/>
    <w:rsid w:val="009C5536"/>
    <w:rsid w:val="009D00F5"/>
    <w:rsid w:val="009D0649"/>
    <w:rsid w:val="009D0996"/>
    <w:rsid w:val="009D3E28"/>
    <w:rsid w:val="009D43C3"/>
    <w:rsid w:val="009D4DC0"/>
    <w:rsid w:val="009D6575"/>
    <w:rsid w:val="009D75D7"/>
    <w:rsid w:val="009E0E9E"/>
    <w:rsid w:val="009E154E"/>
    <w:rsid w:val="009E39A1"/>
    <w:rsid w:val="009E4C08"/>
    <w:rsid w:val="009E4C6A"/>
    <w:rsid w:val="009E6D82"/>
    <w:rsid w:val="009F22B0"/>
    <w:rsid w:val="009F2A02"/>
    <w:rsid w:val="009F2D28"/>
    <w:rsid w:val="009F4273"/>
    <w:rsid w:val="009F44A5"/>
    <w:rsid w:val="009F59F0"/>
    <w:rsid w:val="009F5EAB"/>
    <w:rsid w:val="009F62B8"/>
    <w:rsid w:val="009F7B4B"/>
    <w:rsid w:val="00A002D7"/>
    <w:rsid w:val="00A01B22"/>
    <w:rsid w:val="00A06791"/>
    <w:rsid w:val="00A06CF9"/>
    <w:rsid w:val="00A06F89"/>
    <w:rsid w:val="00A07846"/>
    <w:rsid w:val="00A108FC"/>
    <w:rsid w:val="00A10938"/>
    <w:rsid w:val="00A10F7C"/>
    <w:rsid w:val="00A11934"/>
    <w:rsid w:val="00A1220D"/>
    <w:rsid w:val="00A1275A"/>
    <w:rsid w:val="00A1326D"/>
    <w:rsid w:val="00A1384C"/>
    <w:rsid w:val="00A14048"/>
    <w:rsid w:val="00A14558"/>
    <w:rsid w:val="00A148E7"/>
    <w:rsid w:val="00A15B1A"/>
    <w:rsid w:val="00A15E04"/>
    <w:rsid w:val="00A16BD8"/>
    <w:rsid w:val="00A2046F"/>
    <w:rsid w:val="00A206E4"/>
    <w:rsid w:val="00A20B2F"/>
    <w:rsid w:val="00A22024"/>
    <w:rsid w:val="00A221E6"/>
    <w:rsid w:val="00A224DB"/>
    <w:rsid w:val="00A23736"/>
    <w:rsid w:val="00A23847"/>
    <w:rsid w:val="00A24853"/>
    <w:rsid w:val="00A264FD"/>
    <w:rsid w:val="00A27F12"/>
    <w:rsid w:val="00A31A76"/>
    <w:rsid w:val="00A32CFD"/>
    <w:rsid w:val="00A331B7"/>
    <w:rsid w:val="00A34DF6"/>
    <w:rsid w:val="00A360E6"/>
    <w:rsid w:val="00A37900"/>
    <w:rsid w:val="00A40496"/>
    <w:rsid w:val="00A40A74"/>
    <w:rsid w:val="00A42195"/>
    <w:rsid w:val="00A43510"/>
    <w:rsid w:val="00A46670"/>
    <w:rsid w:val="00A46F92"/>
    <w:rsid w:val="00A47D63"/>
    <w:rsid w:val="00A47F05"/>
    <w:rsid w:val="00A5186C"/>
    <w:rsid w:val="00A51BB9"/>
    <w:rsid w:val="00A5219C"/>
    <w:rsid w:val="00A52D02"/>
    <w:rsid w:val="00A53399"/>
    <w:rsid w:val="00A54B3F"/>
    <w:rsid w:val="00A54D6B"/>
    <w:rsid w:val="00A566FB"/>
    <w:rsid w:val="00A56E19"/>
    <w:rsid w:val="00A60001"/>
    <w:rsid w:val="00A62E9A"/>
    <w:rsid w:val="00A63509"/>
    <w:rsid w:val="00A64972"/>
    <w:rsid w:val="00A65E3A"/>
    <w:rsid w:val="00A70129"/>
    <w:rsid w:val="00A729AF"/>
    <w:rsid w:val="00A73949"/>
    <w:rsid w:val="00A7549A"/>
    <w:rsid w:val="00A76CBB"/>
    <w:rsid w:val="00A827A5"/>
    <w:rsid w:val="00A82941"/>
    <w:rsid w:val="00A83CCD"/>
    <w:rsid w:val="00A859B6"/>
    <w:rsid w:val="00A859D5"/>
    <w:rsid w:val="00A865FB"/>
    <w:rsid w:val="00A877C0"/>
    <w:rsid w:val="00A87B3E"/>
    <w:rsid w:val="00A910E2"/>
    <w:rsid w:val="00A93A8D"/>
    <w:rsid w:val="00A942EC"/>
    <w:rsid w:val="00A94EEF"/>
    <w:rsid w:val="00A9537E"/>
    <w:rsid w:val="00A95A64"/>
    <w:rsid w:val="00A96DF4"/>
    <w:rsid w:val="00A96F25"/>
    <w:rsid w:val="00A97FEA"/>
    <w:rsid w:val="00AA0454"/>
    <w:rsid w:val="00AA07AF"/>
    <w:rsid w:val="00AA0800"/>
    <w:rsid w:val="00AA3095"/>
    <w:rsid w:val="00AB09D9"/>
    <w:rsid w:val="00AB1451"/>
    <w:rsid w:val="00AB192C"/>
    <w:rsid w:val="00AB2D50"/>
    <w:rsid w:val="00AB3608"/>
    <w:rsid w:val="00AB3A85"/>
    <w:rsid w:val="00AB506C"/>
    <w:rsid w:val="00AB784E"/>
    <w:rsid w:val="00AC037D"/>
    <w:rsid w:val="00AC0DB5"/>
    <w:rsid w:val="00AC22E9"/>
    <w:rsid w:val="00AC27B4"/>
    <w:rsid w:val="00AC2F34"/>
    <w:rsid w:val="00AC31AB"/>
    <w:rsid w:val="00AC345D"/>
    <w:rsid w:val="00AC4109"/>
    <w:rsid w:val="00AC4120"/>
    <w:rsid w:val="00AD049B"/>
    <w:rsid w:val="00AD214C"/>
    <w:rsid w:val="00AD22AD"/>
    <w:rsid w:val="00AD3E28"/>
    <w:rsid w:val="00AD47CF"/>
    <w:rsid w:val="00AD5B57"/>
    <w:rsid w:val="00AD6121"/>
    <w:rsid w:val="00AD7F3A"/>
    <w:rsid w:val="00AE2509"/>
    <w:rsid w:val="00AE2DE3"/>
    <w:rsid w:val="00AE5F0D"/>
    <w:rsid w:val="00AE74EF"/>
    <w:rsid w:val="00AF035C"/>
    <w:rsid w:val="00AF1379"/>
    <w:rsid w:val="00AF22E0"/>
    <w:rsid w:val="00AF23BD"/>
    <w:rsid w:val="00AF4AEE"/>
    <w:rsid w:val="00AF5967"/>
    <w:rsid w:val="00AF648F"/>
    <w:rsid w:val="00AF6C1A"/>
    <w:rsid w:val="00B01BE9"/>
    <w:rsid w:val="00B03193"/>
    <w:rsid w:val="00B03660"/>
    <w:rsid w:val="00B03709"/>
    <w:rsid w:val="00B05594"/>
    <w:rsid w:val="00B111F8"/>
    <w:rsid w:val="00B11E3D"/>
    <w:rsid w:val="00B12D12"/>
    <w:rsid w:val="00B13178"/>
    <w:rsid w:val="00B21B99"/>
    <w:rsid w:val="00B23185"/>
    <w:rsid w:val="00B250D9"/>
    <w:rsid w:val="00B264A3"/>
    <w:rsid w:val="00B27496"/>
    <w:rsid w:val="00B302F3"/>
    <w:rsid w:val="00B36D67"/>
    <w:rsid w:val="00B43EC9"/>
    <w:rsid w:val="00B44729"/>
    <w:rsid w:val="00B46005"/>
    <w:rsid w:val="00B50508"/>
    <w:rsid w:val="00B53CCB"/>
    <w:rsid w:val="00B5457B"/>
    <w:rsid w:val="00B6304D"/>
    <w:rsid w:val="00B66273"/>
    <w:rsid w:val="00B67297"/>
    <w:rsid w:val="00B700DF"/>
    <w:rsid w:val="00B739BF"/>
    <w:rsid w:val="00B74044"/>
    <w:rsid w:val="00B77A13"/>
    <w:rsid w:val="00B77AFD"/>
    <w:rsid w:val="00B8153B"/>
    <w:rsid w:val="00B817BA"/>
    <w:rsid w:val="00B8342E"/>
    <w:rsid w:val="00B84004"/>
    <w:rsid w:val="00B84DEA"/>
    <w:rsid w:val="00B85D24"/>
    <w:rsid w:val="00B85F6B"/>
    <w:rsid w:val="00B86BC4"/>
    <w:rsid w:val="00B87831"/>
    <w:rsid w:val="00B9016F"/>
    <w:rsid w:val="00B90355"/>
    <w:rsid w:val="00B91403"/>
    <w:rsid w:val="00B9185D"/>
    <w:rsid w:val="00B9303D"/>
    <w:rsid w:val="00B94323"/>
    <w:rsid w:val="00B94D9F"/>
    <w:rsid w:val="00B95196"/>
    <w:rsid w:val="00B9534E"/>
    <w:rsid w:val="00B979D4"/>
    <w:rsid w:val="00BA0360"/>
    <w:rsid w:val="00BA1AE1"/>
    <w:rsid w:val="00BA1AE5"/>
    <w:rsid w:val="00BA27CF"/>
    <w:rsid w:val="00BA2D60"/>
    <w:rsid w:val="00BA452E"/>
    <w:rsid w:val="00BA78A2"/>
    <w:rsid w:val="00BB00AC"/>
    <w:rsid w:val="00BB34DF"/>
    <w:rsid w:val="00BB5052"/>
    <w:rsid w:val="00BB7015"/>
    <w:rsid w:val="00BC1B79"/>
    <w:rsid w:val="00BC2A24"/>
    <w:rsid w:val="00BC5803"/>
    <w:rsid w:val="00BD218F"/>
    <w:rsid w:val="00BD39D9"/>
    <w:rsid w:val="00BE0B8C"/>
    <w:rsid w:val="00BE1F46"/>
    <w:rsid w:val="00BE29D4"/>
    <w:rsid w:val="00BE2AE2"/>
    <w:rsid w:val="00BE2BC4"/>
    <w:rsid w:val="00BE633D"/>
    <w:rsid w:val="00BE6FB5"/>
    <w:rsid w:val="00BF14B1"/>
    <w:rsid w:val="00BF1954"/>
    <w:rsid w:val="00BF5041"/>
    <w:rsid w:val="00BF548E"/>
    <w:rsid w:val="00BF57B0"/>
    <w:rsid w:val="00BF6F3E"/>
    <w:rsid w:val="00BF7595"/>
    <w:rsid w:val="00C03B9D"/>
    <w:rsid w:val="00C03BE8"/>
    <w:rsid w:val="00C05EF6"/>
    <w:rsid w:val="00C06314"/>
    <w:rsid w:val="00C07936"/>
    <w:rsid w:val="00C120CD"/>
    <w:rsid w:val="00C151F2"/>
    <w:rsid w:val="00C163FB"/>
    <w:rsid w:val="00C16731"/>
    <w:rsid w:val="00C200D3"/>
    <w:rsid w:val="00C21E0B"/>
    <w:rsid w:val="00C22571"/>
    <w:rsid w:val="00C27021"/>
    <w:rsid w:val="00C31D44"/>
    <w:rsid w:val="00C329E9"/>
    <w:rsid w:val="00C33ABC"/>
    <w:rsid w:val="00C34B81"/>
    <w:rsid w:val="00C34CF3"/>
    <w:rsid w:val="00C43B72"/>
    <w:rsid w:val="00C43D78"/>
    <w:rsid w:val="00C445EF"/>
    <w:rsid w:val="00C46E1E"/>
    <w:rsid w:val="00C47646"/>
    <w:rsid w:val="00C52AF0"/>
    <w:rsid w:val="00C550E5"/>
    <w:rsid w:val="00C55372"/>
    <w:rsid w:val="00C5540B"/>
    <w:rsid w:val="00C564D9"/>
    <w:rsid w:val="00C602F0"/>
    <w:rsid w:val="00C66322"/>
    <w:rsid w:val="00C6675F"/>
    <w:rsid w:val="00C70055"/>
    <w:rsid w:val="00C75CF6"/>
    <w:rsid w:val="00C80563"/>
    <w:rsid w:val="00C813BA"/>
    <w:rsid w:val="00C81B7C"/>
    <w:rsid w:val="00C82057"/>
    <w:rsid w:val="00C829D4"/>
    <w:rsid w:val="00C84871"/>
    <w:rsid w:val="00C86851"/>
    <w:rsid w:val="00C87F4C"/>
    <w:rsid w:val="00C91107"/>
    <w:rsid w:val="00C9765E"/>
    <w:rsid w:val="00C97A7C"/>
    <w:rsid w:val="00CA0501"/>
    <w:rsid w:val="00CA10D9"/>
    <w:rsid w:val="00CA1CA5"/>
    <w:rsid w:val="00CA6B07"/>
    <w:rsid w:val="00CA7DD8"/>
    <w:rsid w:val="00CB3ADB"/>
    <w:rsid w:val="00CB420E"/>
    <w:rsid w:val="00CB749F"/>
    <w:rsid w:val="00CB7E21"/>
    <w:rsid w:val="00CC5E6A"/>
    <w:rsid w:val="00CC6567"/>
    <w:rsid w:val="00CC6CAB"/>
    <w:rsid w:val="00CC7E18"/>
    <w:rsid w:val="00CD03C9"/>
    <w:rsid w:val="00CD15B7"/>
    <w:rsid w:val="00CD5215"/>
    <w:rsid w:val="00CE193D"/>
    <w:rsid w:val="00CE50C7"/>
    <w:rsid w:val="00CE6700"/>
    <w:rsid w:val="00CE679D"/>
    <w:rsid w:val="00CE6A94"/>
    <w:rsid w:val="00CE7203"/>
    <w:rsid w:val="00CF0330"/>
    <w:rsid w:val="00CF1547"/>
    <w:rsid w:val="00CF1AA7"/>
    <w:rsid w:val="00CF5D6D"/>
    <w:rsid w:val="00CF79DB"/>
    <w:rsid w:val="00D05017"/>
    <w:rsid w:val="00D050D1"/>
    <w:rsid w:val="00D10AF0"/>
    <w:rsid w:val="00D10C6B"/>
    <w:rsid w:val="00D110DA"/>
    <w:rsid w:val="00D1289E"/>
    <w:rsid w:val="00D133F1"/>
    <w:rsid w:val="00D156E6"/>
    <w:rsid w:val="00D16164"/>
    <w:rsid w:val="00D176C2"/>
    <w:rsid w:val="00D20F80"/>
    <w:rsid w:val="00D22C66"/>
    <w:rsid w:val="00D26947"/>
    <w:rsid w:val="00D30027"/>
    <w:rsid w:val="00D34AAB"/>
    <w:rsid w:val="00D36CAD"/>
    <w:rsid w:val="00D37181"/>
    <w:rsid w:val="00D373CE"/>
    <w:rsid w:val="00D40283"/>
    <w:rsid w:val="00D41572"/>
    <w:rsid w:val="00D416BB"/>
    <w:rsid w:val="00D42DB6"/>
    <w:rsid w:val="00D44403"/>
    <w:rsid w:val="00D53AB0"/>
    <w:rsid w:val="00D53DBA"/>
    <w:rsid w:val="00D53DE3"/>
    <w:rsid w:val="00D547DB"/>
    <w:rsid w:val="00D562E0"/>
    <w:rsid w:val="00D60C0D"/>
    <w:rsid w:val="00D62421"/>
    <w:rsid w:val="00D6373C"/>
    <w:rsid w:val="00D6653A"/>
    <w:rsid w:val="00D67AFB"/>
    <w:rsid w:val="00D729B8"/>
    <w:rsid w:val="00D737DF"/>
    <w:rsid w:val="00D75889"/>
    <w:rsid w:val="00D77DB2"/>
    <w:rsid w:val="00D80F70"/>
    <w:rsid w:val="00D81BCF"/>
    <w:rsid w:val="00D82283"/>
    <w:rsid w:val="00D85817"/>
    <w:rsid w:val="00D85D7D"/>
    <w:rsid w:val="00D90D51"/>
    <w:rsid w:val="00D935AE"/>
    <w:rsid w:val="00D950F9"/>
    <w:rsid w:val="00DA14F9"/>
    <w:rsid w:val="00DA32D4"/>
    <w:rsid w:val="00DA3412"/>
    <w:rsid w:val="00DA51D7"/>
    <w:rsid w:val="00DA5A65"/>
    <w:rsid w:val="00DA5D90"/>
    <w:rsid w:val="00DA61B4"/>
    <w:rsid w:val="00DA6291"/>
    <w:rsid w:val="00DA7719"/>
    <w:rsid w:val="00DA7DBA"/>
    <w:rsid w:val="00DB5AD2"/>
    <w:rsid w:val="00DB5D80"/>
    <w:rsid w:val="00DC0FC4"/>
    <w:rsid w:val="00DC5B19"/>
    <w:rsid w:val="00DC6F00"/>
    <w:rsid w:val="00DC7B03"/>
    <w:rsid w:val="00DD08DB"/>
    <w:rsid w:val="00DD129F"/>
    <w:rsid w:val="00DD1F05"/>
    <w:rsid w:val="00DD3049"/>
    <w:rsid w:val="00DD35E9"/>
    <w:rsid w:val="00DD5935"/>
    <w:rsid w:val="00DD5AAF"/>
    <w:rsid w:val="00DD5B7E"/>
    <w:rsid w:val="00DD7788"/>
    <w:rsid w:val="00DE01D7"/>
    <w:rsid w:val="00DE27CA"/>
    <w:rsid w:val="00DE2882"/>
    <w:rsid w:val="00DE36A2"/>
    <w:rsid w:val="00DE3B31"/>
    <w:rsid w:val="00DE4323"/>
    <w:rsid w:val="00DE4DC8"/>
    <w:rsid w:val="00DE5E2E"/>
    <w:rsid w:val="00DE76C2"/>
    <w:rsid w:val="00DE7B55"/>
    <w:rsid w:val="00DF1C36"/>
    <w:rsid w:val="00DF2488"/>
    <w:rsid w:val="00DF3321"/>
    <w:rsid w:val="00DF3414"/>
    <w:rsid w:val="00DF3463"/>
    <w:rsid w:val="00DF47F3"/>
    <w:rsid w:val="00DF4FA8"/>
    <w:rsid w:val="00DF6667"/>
    <w:rsid w:val="00E023D9"/>
    <w:rsid w:val="00E026D7"/>
    <w:rsid w:val="00E043AC"/>
    <w:rsid w:val="00E044AA"/>
    <w:rsid w:val="00E04F7B"/>
    <w:rsid w:val="00E05797"/>
    <w:rsid w:val="00E06A64"/>
    <w:rsid w:val="00E0751E"/>
    <w:rsid w:val="00E1018F"/>
    <w:rsid w:val="00E117B8"/>
    <w:rsid w:val="00E118CA"/>
    <w:rsid w:val="00E12306"/>
    <w:rsid w:val="00E153E9"/>
    <w:rsid w:val="00E16349"/>
    <w:rsid w:val="00E21B71"/>
    <w:rsid w:val="00E23300"/>
    <w:rsid w:val="00E244F4"/>
    <w:rsid w:val="00E245D4"/>
    <w:rsid w:val="00E27282"/>
    <w:rsid w:val="00E30267"/>
    <w:rsid w:val="00E31280"/>
    <w:rsid w:val="00E312E3"/>
    <w:rsid w:val="00E3475D"/>
    <w:rsid w:val="00E34BC5"/>
    <w:rsid w:val="00E34CF1"/>
    <w:rsid w:val="00E350A9"/>
    <w:rsid w:val="00E35BED"/>
    <w:rsid w:val="00E40914"/>
    <w:rsid w:val="00E46930"/>
    <w:rsid w:val="00E47217"/>
    <w:rsid w:val="00E5135C"/>
    <w:rsid w:val="00E52E18"/>
    <w:rsid w:val="00E5374A"/>
    <w:rsid w:val="00E545B8"/>
    <w:rsid w:val="00E545EC"/>
    <w:rsid w:val="00E55118"/>
    <w:rsid w:val="00E55D30"/>
    <w:rsid w:val="00E55DAA"/>
    <w:rsid w:val="00E618C1"/>
    <w:rsid w:val="00E63388"/>
    <w:rsid w:val="00E63E32"/>
    <w:rsid w:val="00E707A5"/>
    <w:rsid w:val="00E75B8A"/>
    <w:rsid w:val="00E767DD"/>
    <w:rsid w:val="00E774B8"/>
    <w:rsid w:val="00E8151B"/>
    <w:rsid w:val="00E826BC"/>
    <w:rsid w:val="00E82FFA"/>
    <w:rsid w:val="00E83D55"/>
    <w:rsid w:val="00E8408B"/>
    <w:rsid w:val="00E85214"/>
    <w:rsid w:val="00E867FD"/>
    <w:rsid w:val="00E87443"/>
    <w:rsid w:val="00E90C19"/>
    <w:rsid w:val="00E924BF"/>
    <w:rsid w:val="00E9298E"/>
    <w:rsid w:val="00E9521F"/>
    <w:rsid w:val="00E95739"/>
    <w:rsid w:val="00E96186"/>
    <w:rsid w:val="00E9655C"/>
    <w:rsid w:val="00E9735C"/>
    <w:rsid w:val="00EA115B"/>
    <w:rsid w:val="00EA138C"/>
    <w:rsid w:val="00EA19F2"/>
    <w:rsid w:val="00EA412A"/>
    <w:rsid w:val="00EA471F"/>
    <w:rsid w:val="00EA5C29"/>
    <w:rsid w:val="00EB2B42"/>
    <w:rsid w:val="00EB6611"/>
    <w:rsid w:val="00EC092A"/>
    <w:rsid w:val="00EC0CDF"/>
    <w:rsid w:val="00EC1D88"/>
    <w:rsid w:val="00EC20CD"/>
    <w:rsid w:val="00EC4AC1"/>
    <w:rsid w:val="00EC51EC"/>
    <w:rsid w:val="00EC79A3"/>
    <w:rsid w:val="00ED5FF8"/>
    <w:rsid w:val="00ED7AE4"/>
    <w:rsid w:val="00ED7E1C"/>
    <w:rsid w:val="00EE1D7F"/>
    <w:rsid w:val="00EE2B57"/>
    <w:rsid w:val="00EE4A2E"/>
    <w:rsid w:val="00EE5623"/>
    <w:rsid w:val="00EE5F04"/>
    <w:rsid w:val="00EE63DA"/>
    <w:rsid w:val="00EF1BF6"/>
    <w:rsid w:val="00EF2AF1"/>
    <w:rsid w:val="00EF2C89"/>
    <w:rsid w:val="00EF3163"/>
    <w:rsid w:val="00EF4F28"/>
    <w:rsid w:val="00EF5C9E"/>
    <w:rsid w:val="00EF6276"/>
    <w:rsid w:val="00F00F0C"/>
    <w:rsid w:val="00F01B94"/>
    <w:rsid w:val="00F01F29"/>
    <w:rsid w:val="00F04AA1"/>
    <w:rsid w:val="00F04CD3"/>
    <w:rsid w:val="00F070B8"/>
    <w:rsid w:val="00F074A8"/>
    <w:rsid w:val="00F105F2"/>
    <w:rsid w:val="00F1074B"/>
    <w:rsid w:val="00F12D4E"/>
    <w:rsid w:val="00F1530C"/>
    <w:rsid w:val="00F157CB"/>
    <w:rsid w:val="00F15A57"/>
    <w:rsid w:val="00F16B8E"/>
    <w:rsid w:val="00F21987"/>
    <w:rsid w:val="00F22E7C"/>
    <w:rsid w:val="00F2308C"/>
    <w:rsid w:val="00F23C49"/>
    <w:rsid w:val="00F25B06"/>
    <w:rsid w:val="00F264DF"/>
    <w:rsid w:val="00F30CFC"/>
    <w:rsid w:val="00F334EE"/>
    <w:rsid w:val="00F33B99"/>
    <w:rsid w:val="00F366D3"/>
    <w:rsid w:val="00F404D8"/>
    <w:rsid w:val="00F423CC"/>
    <w:rsid w:val="00F424D9"/>
    <w:rsid w:val="00F428CA"/>
    <w:rsid w:val="00F440F8"/>
    <w:rsid w:val="00F44A09"/>
    <w:rsid w:val="00F50DD1"/>
    <w:rsid w:val="00F5155D"/>
    <w:rsid w:val="00F5291F"/>
    <w:rsid w:val="00F551F1"/>
    <w:rsid w:val="00F57927"/>
    <w:rsid w:val="00F614B1"/>
    <w:rsid w:val="00F6177E"/>
    <w:rsid w:val="00F61797"/>
    <w:rsid w:val="00F637A2"/>
    <w:rsid w:val="00F64FB2"/>
    <w:rsid w:val="00F66333"/>
    <w:rsid w:val="00F6697E"/>
    <w:rsid w:val="00F66B47"/>
    <w:rsid w:val="00F67947"/>
    <w:rsid w:val="00F70230"/>
    <w:rsid w:val="00F72D7C"/>
    <w:rsid w:val="00F72FA8"/>
    <w:rsid w:val="00F736CD"/>
    <w:rsid w:val="00F73C7C"/>
    <w:rsid w:val="00F755F2"/>
    <w:rsid w:val="00F76FB3"/>
    <w:rsid w:val="00F7730E"/>
    <w:rsid w:val="00F810C2"/>
    <w:rsid w:val="00F81B1F"/>
    <w:rsid w:val="00F81B4C"/>
    <w:rsid w:val="00F8291B"/>
    <w:rsid w:val="00F82D40"/>
    <w:rsid w:val="00F850A4"/>
    <w:rsid w:val="00F85C38"/>
    <w:rsid w:val="00F861FD"/>
    <w:rsid w:val="00F867ED"/>
    <w:rsid w:val="00F90ADE"/>
    <w:rsid w:val="00F91572"/>
    <w:rsid w:val="00F953DB"/>
    <w:rsid w:val="00F9544D"/>
    <w:rsid w:val="00F96CCB"/>
    <w:rsid w:val="00F97662"/>
    <w:rsid w:val="00FA014E"/>
    <w:rsid w:val="00FA0213"/>
    <w:rsid w:val="00FA15C6"/>
    <w:rsid w:val="00FA331E"/>
    <w:rsid w:val="00FA37DD"/>
    <w:rsid w:val="00FA445E"/>
    <w:rsid w:val="00FA4CF8"/>
    <w:rsid w:val="00FA74B7"/>
    <w:rsid w:val="00FB0E09"/>
    <w:rsid w:val="00FB2B39"/>
    <w:rsid w:val="00FB39F3"/>
    <w:rsid w:val="00FB5FC4"/>
    <w:rsid w:val="00FB696F"/>
    <w:rsid w:val="00FC0140"/>
    <w:rsid w:val="00FC3F8E"/>
    <w:rsid w:val="00FC42D2"/>
    <w:rsid w:val="00FC62A4"/>
    <w:rsid w:val="00FC7567"/>
    <w:rsid w:val="00FD09AF"/>
    <w:rsid w:val="00FD0E23"/>
    <w:rsid w:val="00FD4148"/>
    <w:rsid w:val="00FD5A80"/>
    <w:rsid w:val="00FD726B"/>
    <w:rsid w:val="00FE15B9"/>
    <w:rsid w:val="00FE2309"/>
    <w:rsid w:val="00FE2D5A"/>
    <w:rsid w:val="00FE3E88"/>
    <w:rsid w:val="00FE4803"/>
    <w:rsid w:val="00FE480E"/>
    <w:rsid w:val="00FE4FB0"/>
    <w:rsid w:val="00FE550B"/>
    <w:rsid w:val="00FF13CF"/>
    <w:rsid w:val="00FF20A5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6A493E"/>
  <w15:docId w15:val="{670D6688-95E2-4487-B614-40088A8B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uiPriority w:val="99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0830"/>
    <w:pPr>
      <w:ind w:left="720"/>
      <w:contextualSpacing/>
    </w:pPr>
  </w:style>
  <w:style w:type="paragraph" w:styleId="ac">
    <w:name w:val="No Spacing"/>
    <w:uiPriority w:val="1"/>
    <w:qFormat/>
    <w:rsid w:val="000D4A63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semiHidden/>
    <w:unhideWhenUsed/>
    <w:rsid w:val="007C76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7C76E4"/>
    <w:rPr>
      <w:rFonts w:ascii="Segoe UI" w:hAnsi="Segoe UI" w:cs="Segoe UI"/>
      <w:sz w:val="18"/>
      <w:szCs w:val="18"/>
    </w:rPr>
  </w:style>
  <w:style w:type="paragraph" w:styleId="af">
    <w:name w:val="Body Text Indent"/>
    <w:basedOn w:val="a"/>
    <w:link w:val="af0"/>
    <w:rsid w:val="003D0D75"/>
    <w:pPr>
      <w:spacing w:line="360" w:lineRule="atLeast"/>
      <w:ind w:firstLine="709"/>
      <w:jc w:val="both"/>
    </w:pPr>
    <w:rPr>
      <w:sz w:val="30"/>
      <w:szCs w:val="30"/>
      <w:lang w:val="en-US"/>
    </w:rPr>
  </w:style>
  <w:style w:type="character" w:customStyle="1" w:styleId="af0">
    <w:name w:val="Основной текст с отступом Знак"/>
    <w:basedOn w:val="a0"/>
    <w:link w:val="af"/>
    <w:rsid w:val="003D0D75"/>
    <w:rPr>
      <w:sz w:val="30"/>
      <w:szCs w:val="30"/>
      <w:lang w:val="en-US"/>
    </w:rPr>
  </w:style>
  <w:style w:type="paragraph" w:customStyle="1" w:styleId="3">
    <w:name w:val="Абзац списка3"/>
    <w:basedOn w:val="a"/>
    <w:rsid w:val="003D0D75"/>
    <w:pPr>
      <w:spacing w:line="360" w:lineRule="auto"/>
      <w:ind w:left="720" w:firstLine="709"/>
      <w:jc w:val="both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5EA7-00EE-4EB0-8420-91F57F3E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7629</TotalTime>
  <Pages>13</Pages>
  <Words>3452</Words>
  <Characters>27619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Лариса Доценко</cp:lastModifiedBy>
  <cp:revision>190</cp:revision>
  <cp:lastPrinted>2021-10-06T12:50:00Z</cp:lastPrinted>
  <dcterms:created xsi:type="dcterms:W3CDTF">2022-10-19T07:51:00Z</dcterms:created>
  <dcterms:modified xsi:type="dcterms:W3CDTF">2024-10-24T10:11:00Z</dcterms:modified>
</cp:coreProperties>
</file>