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ECF7" w14:textId="77777777" w:rsidR="00330398" w:rsidRPr="00AC6B59" w:rsidRDefault="00342BF0" w:rsidP="0090761B">
      <w:pPr>
        <w:pStyle w:val="a3"/>
        <w:jc w:val="center"/>
        <w:rPr>
          <w:rStyle w:val="FontStyle14"/>
          <w:sz w:val="28"/>
          <w:szCs w:val="28"/>
        </w:rPr>
      </w:pPr>
      <w:r w:rsidRPr="00AC6B59">
        <w:rPr>
          <w:rStyle w:val="FontStyle14"/>
          <w:sz w:val="28"/>
          <w:szCs w:val="28"/>
        </w:rPr>
        <w:t>О</w:t>
      </w:r>
      <w:r w:rsidR="006257F2" w:rsidRPr="00AC6B59">
        <w:rPr>
          <w:rStyle w:val="FontStyle14"/>
          <w:sz w:val="28"/>
          <w:szCs w:val="28"/>
        </w:rPr>
        <w:t>ТЧЕТ</w:t>
      </w:r>
    </w:p>
    <w:p w14:paraId="74C87AFF" w14:textId="14D6FD0A" w:rsidR="00342BF0" w:rsidRPr="00AC6B59" w:rsidRDefault="00342BF0" w:rsidP="006C3702">
      <w:pPr>
        <w:pStyle w:val="a3"/>
        <w:jc w:val="center"/>
        <w:rPr>
          <w:rStyle w:val="FontStyle14"/>
          <w:sz w:val="28"/>
          <w:szCs w:val="28"/>
        </w:rPr>
      </w:pPr>
      <w:r w:rsidRPr="00AC6B59">
        <w:rPr>
          <w:rStyle w:val="FontStyle14"/>
          <w:sz w:val="28"/>
          <w:szCs w:val="28"/>
        </w:rPr>
        <w:t xml:space="preserve">ревизионной комиссии </w:t>
      </w:r>
      <w:r w:rsidR="00017238" w:rsidRPr="00AC6B59">
        <w:rPr>
          <w:rStyle w:val="FontStyle14"/>
          <w:sz w:val="28"/>
          <w:szCs w:val="28"/>
        </w:rPr>
        <w:t>СРО</w:t>
      </w:r>
      <w:r w:rsidR="005541DA" w:rsidRPr="00AC6B59">
        <w:rPr>
          <w:rStyle w:val="FontStyle14"/>
          <w:sz w:val="28"/>
          <w:szCs w:val="28"/>
        </w:rPr>
        <w:t xml:space="preserve"> </w:t>
      </w:r>
      <w:r w:rsidRPr="00AC6B59">
        <w:rPr>
          <w:rStyle w:val="FontStyle14"/>
          <w:sz w:val="28"/>
          <w:szCs w:val="28"/>
        </w:rPr>
        <w:t>«С</w:t>
      </w:r>
      <w:r w:rsidR="00A655D7" w:rsidRPr="00AC6B59">
        <w:rPr>
          <w:rStyle w:val="FontStyle14"/>
          <w:sz w:val="28"/>
          <w:szCs w:val="28"/>
        </w:rPr>
        <w:t>ОЮЗАТОМГЕО</w:t>
      </w:r>
      <w:r w:rsidRPr="00AC6B59">
        <w:rPr>
          <w:rStyle w:val="FontStyle14"/>
          <w:sz w:val="28"/>
          <w:szCs w:val="28"/>
        </w:rPr>
        <w:t xml:space="preserve">» за </w:t>
      </w:r>
      <w:r w:rsidR="002D0795">
        <w:rPr>
          <w:rStyle w:val="FontStyle14"/>
          <w:sz w:val="28"/>
          <w:szCs w:val="28"/>
        </w:rPr>
        <w:t>202</w:t>
      </w:r>
      <w:r w:rsidR="00761FDD">
        <w:rPr>
          <w:rStyle w:val="FontStyle14"/>
          <w:sz w:val="28"/>
          <w:szCs w:val="28"/>
        </w:rPr>
        <w:t>5</w:t>
      </w:r>
      <w:r w:rsidRPr="00AC6B59">
        <w:rPr>
          <w:rStyle w:val="FontStyle14"/>
          <w:sz w:val="28"/>
          <w:szCs w:val="28"/>
        </w:rPr>
        <w:t xml:space="preserve"> г.</w:t>
      </w:r>
    </w:p>
    <w:p w14:paraId="4A237C7A" w14:textId="77777777" w:rsidR="00233202" w:rsidRPr="00AC6B59" w:rsidRDefault="00233202" w:rsidP="006C3702">
      <w:pPr>
        <w:pStyle w:val="a3"/>
        <w:jc w:val="both"/>
        <w:rPr>
          <w:rStyle w:val="FontStyle16"/>
          <w:sz w:val="28"/>
          <w:szCs w:val="28"/>
        </w:rPr>
      </w:pPr>
    </w:p>
    <w:p w14:paraId="4E6B2744" w14:textId="77777777" w:rsidR="00342BF0" w:rsidRPr="00AC6B59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AC6B59">
        <w:rPr>
          <w:rStyle w:val="FontStyle16"/>
          <w:b/>
          <w:i w:val="0"/>
          <w:sz w:val="28"/>
          <w:szCs w:val="28"/>
        </w:rPr>
        <w:t>Вводная часть</w:t>
      </w:r>
    </w:p>
    <w:p w14:paraId="7FCE3876" w14:textId="3B37B7FC" w:rsidR="00342BF0" w:rsidRPr="00AC6B59" w:rsidRDefault="0090761B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Ревизионная комиссия (</w:t>
      </w:r>
      <w:r w:rsidR="003306F7" w:rsidRPr="00AC6B59">
        <w:rPr>
          <w:rStyle w:val="FontStyle15"/>
          <w:sz w:val="28"/>
          <w:szCs w:val="28"/>
        </w:rPr>
        <w:t>далее Комиссия</w:t>
      </w:r>
      <w:r w:rsidRPr="00AC6B59">
        <w:rPr>
          <w:rStyle w:val="FontStyle15"/>
          <w:sz w:val="28"/>
          <w:szCs w:val="28"/>
        </w:rPr>
        <w:t>)</w:t>
      </w:r>
      <w:r w:rsidR="003306F7" w:rsidRPr="00AC6B59">
        <w:rPr>
          <w:rStyle w:val="FontStyle15"/>
          <w:sz w:val="28"/>
          <w:szCs w:val="28"/>
        </w:rPr>
        <w:t>,</w:t>
      </w:r>
      <w:r w:rsidR="00017238" w:rsidRPr="00AC6B59">
        <w:rPr>
          <w:rStyle w:val="FontStyle15"/>
          <w:sz w:val="28"/>
          <w:szCs w:val="28"/>
        </w:rPr>
        <w:t xml:space="preserve"> избранная общим С</w:t>
      </w:r>
      <w:r w:rsidR="00342BF0" w:rsidRPr="00AC6B59">
        <w:rPr>
          <w:rStyle w:val="FontStyle15"/>
          <w:sz w:val="28"/>
          <w:szCs w:val="28"/>
        </w:rPr>
        <w:t xml:space="preserve">обранием </w:t>
      </w:r>
      <w:r w:rsidR="00233202" w:rsidRPr="00AC6B59">
        <w:rPr>
          <w:rStyle w:val="FontStyle15"/>
          <w:sz w:val="28"/>
          <w:szCs w:val="28"/>
        </w:rPr>
        <w:t>членов</w:t>
      </w:r>
      <w:r w:rsidR="00342BF0" w:rsidRPr="00AC6B59">
        <w:rPr>
          <w:rStyle w:val="FontStyle15"/>
          <w:sz w:val="28"/>
          <w:szCs w:val="28"/>
        </w:rPr>
        <w:t xml:space="preserve"> </w:t>
      </w:r>
      <w:r w:rsidR="005541DA" w:rsidRPr="00AC6B59">
        <w:rPr>
          <w:rStyle w:val="FontStyle15"/>
          <w:sz w:val="28"/>
          <w:szCs w:val="28"/>
        </w:rPr>
        <w:t>СР</w:t>
      </w:r>
      <w:r w:rsidR="00342BF0" w:rsidRPr="00AC6B59">
        <w:rPr>
          <w:rStyle w:val="FontStyle15"/>
          <w:sz w:val="28"/>
          <w:szCs w:val="28"/>
        </w:rPr>
        <w:t>О «</w:t>
      </w:r>
      <w:r w:rsidR="00A655D7" w:rsidRPr="00AC6B59">
        <w:rPr>
          <w:rStyle w:val="FontStyle15"/>
          <w:sz w:val="28"/>
          <w:szCs w:val="28"/>
        </w:rPr>
        <w:t>СОЮЗАТОМГЕО</w:t>
      </w:r>
      <w:r w:rsidR="00342BF0" w:rsidRPr="00AC6B59">
        <w:rPr>
          <w:rStyle w:val="FontStyle15"/>
          <w:sz w:val="28"/>
          <w:szCs w:val="28"/>
        </w:rPr>
        <w:t>»</w:t>
      </w:r>
      <w:r w:rsidRPr="00AC6B59">
        <w:rPr>
          <w:rStyle w:val="FontStyle15"/>
          <w:sz w:val="28"/>
          <w:szCs w:val="28"/>
        </w:rPr>
        <w:t xml:space="preserve"> (</w:t>
      </w:r>
      <w:r w:rsidR="00017238" w:rsidRPr="00AC6B59">
        <w:rPr>
          <w:rStyle w:val="FontStyle15"/>
          <w:sz w:val="28"/>
          <w:szCs w:val="28"/>
        </w:rPr>
        <w:t>далее Ассоциация</w:t>
      </w:r>
      <w:r w:rsidRPr="00AC6B59">
        <w:rPr>
          <w:rStyle w:val="FontStyle15"/>
          <w:sz w:val="28"/>
          <w:szCs w:val="28"/>
        </w:rPr>
        <w:t>)</w:t>
      </w:r>
      <w:r w:rsidR="003306F7" w:rsidRPr="00AC6B59">
        <w:rPr>
          <w:rStyle w:val="FontStyle15"/>
          <w:sz w:val="28"/>
          <w:szCs w:val="28"/>
        </w:rPr>
        <w:t xml:space="preserve">, </w:t>
      </w:r>
      <w:r w:rsidR="00342BF0" w:rsidRPr="00AC6B59">
        <w:rPr>
          <w:rStyle w:val="FontStyle15"/>
          <w:sz w:val="28"/>
          <w:szCs w:val="28"/>
        </w:rPr>
        <w:t xml:space="preserve">провела проверку финансово-хозяйственной деятельности </w:t>
      </w:r>
      <w:r w:rsidR="00017238" w:rsidRPr="00AC6B59">
        <w:rPr>
          <w:rStyle w:val="FontStyle15"/>
          <w:sz w:val="28"/>
          <w:szCs w:val="28"/>
        </w:rPr>
        <w:t>Ассоциации</w:t>
      </w:r>
      <w:r w:rsidR="00342BF0" w:rsidRPr="00AC6B59">
        <w:rPr>
          <w:rStyle w:val="FontStyle15"/>
          <w:sz w:val="28"/>
          <w:szCs w:val="28"/>
        </w:rPr>
        <w:t xml:space="preserve"> за период с 01 января по 31 декабря 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="00342BF0" w:rsidRPr="00AC6B59">
        <w:rPr>
          <w:rStyle w:val="FontStyle15"/>
          <w:sz w:val="28"/>
          <w:szCs w:val="28"/>
        </w:rPr>
        <w:t xml:space="preserve"> г., по результатам которой подготовлено настоящее заключение.</w:t>
      </w:r>
    </w:p>
    <w:p w14:paraId="25590220" w14:textId="77777777" w:rsidR="0090761B" w:rsidRPr="00AC6B59" w:rsidRDefault="0090761B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К</w:t>
      </w:r>
      <w:r w:rsidR="00342BF0" w:rsidRPr="00AC6B59">
        <w:rPr>
          <w:rStyle w:val="FontStyle15"/>
          <w:sz w:val="28"/>
          <w:szCs w:val="28"/>
        </w:rPr>
        <w:t xml:space="preserve">омиссия в </w:t>
      </w:r>
      <w:r w:rsidRPr="00AC6B59">
        <w:rPr>
          <w:rStyle w:val="FontStyle15"/>
          <w:sz w:val="28"/>
          <w:szCs w:val="28"/>
        </w:rPr>
        <w:t xml:space="preserve">ходе проверки </w:t>
      </w:r>
      <w:r w:rsidR="00342BF0" w:rsidRPr="00AC6B59">
        <w:rPr>
          <w:rStyle w:val="FontStyle15"/>
          <w:sz w:val="28"/>
          <w:szCs w:val="28"/>
        </w:rPr>
        <w:t>ру</w:t>
      </w:r>
      <w:r w:rsidRPr="00AC6B59">
        <w:rPr>
          <w:rStyle w:val="FontStyle15"/>
          <w:sz w:val="28"/>
          <w:szCs w:val="28"/>
        </w:rPr>
        <w:t>ководствовалась законодательством РФ,</w:t>
      </w:r>
      <w:r w:rsidR="00342BF0" w:rsidRPr="00AC6B59">
        <w:rPr>
          <w:rStyle w:val="FontStyle15"/>
          <w:sz w:val="28"/>
          <w:szCs w:val="28"/>
        </w:rPr>
        <w:t xml:space="preserve"> документами Министерства финансов РФ, Министерства по налогам и </w:t>
      </w:r>
      <w:r w:rsidR="00330398" w:rsidRPr="00AC6B59">
        <w:rPr>
          <w:rStyle w:val="FontStyle15"/>
          <w:sz w:val="28"/>
          <w:szCs w:val="28"/>
        </w:rPr>
        <w:t>сборам, а также У</w:t>
      </w:r>
      <w:r w:rsidR="00017238" w:rsidRPr="00AC6B59">
        <w:rPr>
          <w:rStyle w:val="FontStyle15"/>
          <w:sz w:val="28"/>
          <w:szCs w:val="28"/>
        </w:rPr>
        <w:t>ставом Ассоциации</w:t>
      </w:r>
      <w:r w:rsidRPr="00AC6B59">
        <w:rPr>
          <w:rStyle w:val="FontStyle15"/>
          <w:sz w:val="28"/>
          <w:szCs w:val="28"/>
        </w:rPr>
        <w:t>.</w:t>
      </w:r>
      <w:r w:rsidR="00342BF0" w:rsidRPr="00AC6B59">
        <w:rPr>
          <w:rStyle w:val="FontStyle15"/>
          <w:sz w:val="28"/>
          <w:szCs w:val="28"/>
        </w:rPr>
        <w:t xml:space="preserve"> </w:t>
      </w:r>
    </w:p>
    <w:p w14:paraId="62B357D2" w14:textId="77777777" w:rsidR="00D10608" w:rsidRPr="00AC6B59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Основ</w:t>
      </w:r>
      <w:r w:rsidR="0090761B" w:rsidRPr="00AC6B59">
        <w:rPr>
          <w:rStyle w:val="FontStyle15"/>
          <w:sz w:val="28"/>
          <w:szCs w:val="28"/>
        </w:rPr>
        <w:t>ные вопросы проверки</w:t>
      </w:r>
      <w:r w:rsidRPr="00AC6B59">
        <w:rPr>
          <w:rStyle w:val="FontStyle15"/>
          <w:sz w:val="28"/>
          <w:szCs w:val="28"/>
        </w:rPr>
        <w:t>:</w:t>
      </w:r>
    </w:p>
    <w:p w14:paraId="153CF719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учредительных документов и свидетельств;</w:t>
      </w:r>
    </w:p>
    <w:p w14:paraId="5EE02B75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правомочности решений, п</w:t>
      </w:r>
      <w:r w:rsidR="00017238" w:rsidRPr="00AC6B59">
        <w:rPr>
          <w:rStyle w:val="FontStyle15"/>
          <w:sz w:val="28"/>
          <w:szCs w:val="28"/>
        </w:rPr>
        <w:t>ринятых руководством Ассоциации</w:t>
      </w:r>
      <w:r w:rsidRPr="00AC6B59">
        <w:rPr>
          <w:rStyle w:val="FontStyle15"/>
          <w:sz w:val="28"/>
          <w:szCs w:val="28"/>
        </w:rPr>
        <w:t xml:space="preserve"> в части соблюдения действующего законод</w:t>
      </w:r>
      <w:r w:rsidR="00017238" w:rsidRPr="00AC6B59">
        <w:rPr>
          <w:rStyle w:val="FontStyle15"/>
          <w:sz w:val="28"/>
          <w:szCs w:val="28"/>
        </w:rPr>
        <w:t>ательства и Устава Ассоциации</w:t>
      </w:r>
      <w:r w:rsidRPr="00AC6B59">
        <w:rPr>
          <w:rStyle w:val="FontStyle15"/>
          <w:sz w:val="28"/>
          <w:szCs w:val="28"/>
        </w:rPr>
        <w:t>;</w:t>
      </w:r>
    </w:p>
    <w:p w14:paraId="58F01C3E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Проверка законности </w:t>
      </w:r>
      <w:r w:rsidR="00017238" w:rsidRPr="00AC6B59">
        <w:rPr>
          <w:rStyle w:val="FontStyle15"/>
          <w:sz w:val="28"/>
          <w:szCs w:val="28"/>
        </w:rPr>
        <w:t>заключенных от имени Ассоциации</w:t>
      </w:r>
      <w:r w:rsidRPr="00AC6B59">
        <w:rPr>
          <w:rStyle w:val="FontStyle15"/>
          <w:sz w:val="28"/>
          <w:szCs w:val="28"/>
        </w:rPr>
        <w:t xml:space="preserve"> договоров, совершаемых сделок и расчетов с контрагентами;</w:t>
      </w:r>
    </w:p>
    <w:p w14:paraId="0E785037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локальных документов кадрового учета;</w:t>
      </w:r>
    </w:p>
    <w:p w14:paraId="38AA11B7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учета и обеспечение сохранности материальных ценностей;</w:t>
      </w:r>
    </w:p>
    <w:p w14:paraId="6F767B1C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документов по инвентаризации имущества;</w:t>
      </w:r>
    </w:p>
    <w:p w14:paraId="2F5DD503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Проверка учетной политики, состояния бухгалтерского учета и правильность составления бухгалтерской и </w:t>
      </w:r>
      <w:r w:rsidR="00017238" w:rsidRPr="00AC6B59">
        <w:rPr>
          <w:rStyle w:val="FontStyle15"/>
          <w:sz w:val="28"/>
          <w:szCs w:val="28"/>
        </w:rPr>
        <w:t>налоговой отчетности Ассоциации</w:t>
      </w:r>
      <w:r w:rsidRPr="00AC6B59">
        <w:rPr>
          <w:rStyle w:val="FontStyle15"/>
          <w:sz w:val="28"/>
          <w:szCs w:val="28"/>
        </w:rPr>
        <w:t>;</w:t>
      </w:r>
    </w:p>
    <w:p w14:paraId="3DC1A709" w14:textId="77777777" w:rsidR="006D76F9" w:rsidRPr="00AC6B59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Проверка документов</w:t>
      </w:r>
      <w:r w:rsidR="005067F9" w:rsidRPr="00AC6B59">
        <w:rPr>
          <w:rStyle w:val="FontStyle15"/>
          <w:sz w:val="28"/>
          <w:szCs w:val="28"/>
        </w:rPr>
        <w:t>,</w:t>
      </w:r>
      <w:r w:rsidRPr="00AC6B59">
        <w:rPr>
          <w:rStyle w:val="FontStyle15"/>
          <w:sz w:val="28"/>
          <w:szCs w:val="28"/>
        </w:rPr>
        <w:t xml:space="preserve"> по</w:t>
      </w:r>
      <w:r w:rsidR="00017238" w:rsidRPr="00AC6B59">
        <w:rPr>
          <w:rStyle w:val="FontStyle15"/>
          <w:sz w:val="28"/>
          <w:szCs w:val="28"/>
        </w:rPr>
        <w:t>дтверждающих расходы Ассоциации</w:t>
      </w:r>
      <w:r w:rsidRPr="00AC6B59">
        <w:rPr>
          <w:rStyle w:val="FontStyle15"/>
          <w:sz w:val="28"/>
          <w:szCs w:val="28"/>
        </w:rPr>
        <w:t>.</w:t>
      </w:r>
    </w:p>
    <w:p w14:paraId="4931E108" w14:textId="77777777" w:rsidR="00342BF0" w:rsidRPr="00AC6B59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В ходе проверки Комиссии были представлены первичные распорядительные и отчетные документы, в том числе:</w:t>
      </w:r>
    </w:p>
    <w:p w14:paraId="1992C4CD" w14:textId="77777777" w:rsidR="00342BF0" w:rsidRPr="00AC6B59" w:rsidRDefault="00342BF0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Протоколы </w:t>
      </w:r>
      <w:r w:rsidR="00017238" w:rsidRPr="00AC6B59">
        <w:rPr>
          <w:rStyle w:val="FontStyle15"/>
          <w:sz w:val="28"/>
          <w:szCs w:val="28"/>
        </w:rPr>
        <w:t>общих С</w:t>
      </w:r>
      <w:r w:rsidR="00330398" w:rsidRPr="00AC6B59">
        <w:rPr>
          <w:rStyle w:val="FontStyle15"/>
          <w:sz w:val="28"/>
          <w:szCs w:val="28"/>
        </w:rPr>
        <w:t>обраний членов</w:t>
      </w:r>
      <w:r w:rsidR="005067F9" w:rsidRPr="00AC6B59">
        <w:rPr>
          <w:rStyle w:val="FontStyle15"/>
          <w:sz w:val="28"/>
          <w:szCs w:val="28"/>
        </w:rPr>
        <w:t xml:space="preserve"> Ассоциации</w:t>
      </w:r>
      <w:r w:rsidR="00330398" w:rsidRPr="00AC6B59">
        <w:rPr>
          <w:rStyle w:val="FontStyle15"/>
          <w:sz w:val="28"/>
          <w:szCs w:val="28"/>
        </w:rPr>
        <w:t xml:space="preserve"> и </w:t>
      </w:r>
      <w:r w:rsidR="0090761B" w:rsidRPr="00AC6B59">
        <w:rPr>
          <w:rStyle w:val="FontStyle15"/>
          <w:sz w:val="28"/>
          <w:szCs w:val="28"/>
        </w:rPr>
        <w:t>заседаний</w:t>
      </w:r>
      <w:r w:rsidR="005067F9" w:rsidRPr="00AC6B59">
        <w:rPr>
          <w:rStyle w:val="FontStyle15"/>
          <w:sz w:val="28"/>
          <w:szCs w:val="28"/>
        </w:rPr>
        <w:t xml:space="preserve"> Совета</w:t>
      </w:r>
      <w:r w:rsidR="00017238" w:rsidRPr="00AC6B59">
        <w:rPr>
          <w:rStyle w:val="FontStyle15"/>
          <w:sz w:val="28"/>
          <w:szCs w:val="28"/>
        </w:rPr>
        <w:t xml:space="preserve"> Ассоциации</w:t>
      </w:r>
      <w:r w:rsidRPr="00AC6B59">
        <w:rPr>
          <w:rStyle w:val="FontStyle15"/>
          <w:sz w:val="28"/>
          <w:szCs w:val="28"/>
        </w:rPr>
        <w:t>;</w:t>
      </w:r>
    </w:p>
    <w:p w14:paraId="2E94BE98" w14:textId="77777777" w:rsidR="00342BF0" w:rsidRPr="00AC6B59" w:rsidRDefault="00017238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Приказы, издаваемые Ассоциа</w:t>
      </w:r>
      <w:r w:rsidR="00233202" w:rsidRPr="00AC6B59">
        <w:rPr>
          <w:rStyle w:val="FontStyle15"/>
          <w:sz w:val="28"/>
          <w:szCs w:val="28"/>
        </w:rPr>
        <w:t xml:space="preserve">цией </w:t>
      </w:r>
      <w:r w:rsidR="00342BF0" w:rsidRPr="00AC6B59">
        <w:rPr>
          <w:rStyle w:val="FontStyle15"/>
          <w:sz w:val="28"/>
          <w:szCs w:val="28"/>
        </w:rPr>
        <w:t>в отчетном году;</w:t>
      </w:r>
    </w:p>
    <w:p w14:paraId="1B60AA0F" w14:textId="77777777" w:rsidR="00342BF0" w:rsidRPr="00AC6B59" w:rsidRDefault="00342BF0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Учетная политика </w:t>
      </w:r>
      <w:r w:rsidR="00017238" w:rsidRPr="00AC6B59">
        <w:rPr>
          <w:rStyle w:val="FontStyle15"/>
          <w:sz w:val="28"/>
          <w:szCs w:val="28"/>
        </w:rPr>
        <w:t>Ассоциации</w:t>
      </w:r>
      <w:r w:rsidRPr="00AC6B59">
        <w:rPr>
          <w:rStyle w:val="FontStyle15"/>
          <w:sz w:val="28"/>
          <w:szCs w:val="28"/>
        </w:rPr>
        <w:t>;</w:t>
      </w:r>
    </w:p>
    <w:p w14:paraId="6668B6F2" w14:textId="77777777" w:rsidR="00342BF0" w:rsidRPr="00AC6B59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Документы по инвентаризации;</w:t>
      </w:r>
    </w:p>
    <w:p w14:paraId="5A3F5647" w14:textId="77777777" w:rsidR="00342BF0" w:rsidRPr="00AC6B59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Д</w:t>
      </w:r>
      <w:r w:rsidR="00017238" w:rsidRPr="00AC6B59">
        <w:rPr>
          <w:rStyle w:val="FontStyle15"/>
          <w:sz w:val="28"/>
          <w:szCs w:val="28"/>
        </w:rPr>
        <w:t>оговоры, заключенные от имени Ассоциации</w:t>
      </w:r>
      <w:r w:rsidR="00342BF0" w:rsidRPr="00AC6B59">
        <w:rPr>
          <w:rStyle w:val="FontStyle15"/>
          <w:sz w:val="28"/>
          <w:szCs w:val="28"/>
        </w:rPr>
        <w:t>;</w:t>
      </w:r>
    </w:p>
    <w:p w14:paraId="4ADDBF01" w14:textId="403FF255" w:rsidR="00342BF0" w:rsidRPr="00AC6B59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Бухг</w:t>
      </w:r>
      <w:r w:rsidR="00017238" w:rsidRPr="00AC6B59">
        <w:rPr>
          <w:rStyle w:val="FontStyle15"/>
          <w:sz w:val="28"/>
          <w:szCs w:val="28"/>
        </w:rPr>
        <w:t>алтерская отчетность Ассоциации</w:t>
      </w:r>
      <w:r w:rsidRPr="00AC6B59">
        <w:rPr>
          <w:rStyle w:val="FontStyle15"/>
          <w:sz w:val="28"/>
          <w:szCs w:val="28"/>
        </w:rPr>
        <w:t>: Бухгалтерский баланс, Отчет о финансовых результатах, Отчет о движении денежных средств, Отчет о целевом использовании средств, Пояснения к бухгалтерской отчетности.</w:t>
      </w:r>
    </w:p>
    <w:p w14:paraId="37F561B4" w14:textId="265945A9" w:rsidR="00342BF0" w:rsidRPr="00AC6B59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Ответственными за финансово-хозяйственную деятельность </w:t>
      </w:r>
      <w:r w:rsidR="008574A0" w:rsidRPr="00AC6B59">
        <w:rPr>
          <w:rStyle w:val="FontStyle15"/>
          <w:sz w:val="28"/>
          <w:szCs w:val="28"/>
        </w:rPr>
        <w:t>СР</w:t>
      </w:r>
      <w:r w:rsidRPr="00AC6B59">
        <w:rPr>
          <w:rStyle w:val="FontStyle15"/>
          <w:sz w:val="28"/>
          <w:szCs w:val="28"/>
        </w:rPr>
        <w:t>О «</w:t>
      </w:r>
      <w:r w:rsidR="00A655D7" w:rsidRPr="00AC6B59">
        <w:rPr>
          <w:rStyle w:val="FontStyle15"/>
          <w:sz w:val="28"/>
          <w:szCs w:val="28"/>
        </w:rPr>
        <w:t>СОЮЗАТОМГЕО</w:t>
      </w:r>
      <w:r w:rsidR="008574A0" w:rsidRPr="00AC6B59">
        <w:rPr>
          <w:rStyle w:val="FontStyle15"/>
          <w:sz w:val="28"/>
          <w:szCs w:val="28"/>
        </w:rPr>
        <w:t>» в</w:t>
      </w:r>
      <w:r w:rsidRPr="00AC6B59">
        <w:rPr>
          <w:rStyle w:val="FontStyle15"/>
          <w:sz w:val="28"/>
          <w:szCs w:val="28"/>
        </w:rPr>
        <w:t xml:space="preserve"> 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Pr="00AC6B59">
        <w:rPr>
          <w:rStyle w:val="FontStyle15"/>
          <w:sz w:val="28"/>
          <w:szCs w:val="28"/>
        </w:rPr>
        <w:t xml:space="preserve"> году являлись:</w:t>
      </w:r>
    </w:p>
    <w:p w14:paraId="5BB21626" w14:textId="77777777" w:rsidR="00342BF0" w:rsidRPr="00AC6B59" w:rsidRDefault="00EF55B4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</w:t>
      </w:r>
      <w:r w:rsidR="00342BF0" w:rsidRPr="00AC6B59">
        <w:rPr>
          <w:rStyle w:val="FontStyle15"/>
          <w:sz w:val="28"/>
          <w:szCs w:val="28"/>
        </w:rPr>
        <w:t xml:space="preserve">резидент </w:t>
      </w:r>
      <w:r w:rsidR="00334589" w:rsidRPr="00AC6B59">
        <w:rPr>
          <w:rStyle w:val="FontStyle15"/>
          <w:sz w:val="28"/>
          <w:szCs w:val="28"/>
        </w:rPr>
        <w:t>–</w:t>
      </w:r>
      <w:r w:rsidR="006C3702" w:rsidRPr="00AC6B59">
        <w:rPr>
          <w:rStyle w:val="FontStyle15"/>
          <w:sz w:val="28"/>
          <w:szCs w:val="28"/>
        </w:rPr>
        <w:t xml:space="preserve"> </w:t>
      </w:r>
      <w:r w:rsidR="008574A0" w:rsidRPr="00AC6B59">
        <w:rPr>
          <w:rStyle w:val="FontStyle15"/>
          <w:sz w:val="28"/>
          <w:szCs w:val="28"/>
        </w:rPr>
        <w:t>Опекунов Виктор Семенович</w:t>
      </w:r>
      <w:r w:rsidR="006C3702" w:rsidRPr="00AC6B59">
        <w:rPr>
          <w:rStyle w:val="FontStyle15"/>
          <w:sz w:val="28"/>
          <w:szCs w:val="28"/>
        </w:rPr>
        <w:t>.</w:t>
      </w:r>
    </w:p>
    <w:p w14:paraId="5A088EE3" w14:textId="77777777" w:rsidR="00342BF0" w:rsidRPr="00AC6B59" w:rsidRDefault="00EF55B4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г</w:t>
      </w:r>
      <w:r w:rsidR="00342BF0" w:rsidRPr="00AC6B59">
        <w:rPr>
          <w:rStyle w:val="FontStyle15"/>
          <w:sz w:val="28"/>
          <w:szCs w:val="28"/>
        </w:rPr>
        <w:t xml:space="preserve">лавный бухгалтер </w:t>
      </w:r>
      <w:r w:rsidR="006C3702" w:rsidRPr="00AC6B59">
        <w:rPr>
          <w:rStyle w:val="FontStyle15"/>
          <w:sz w:val="28"/>
          <w:szCs w:val="28"/>
        </w:rPr>
        <w:t xml:space="preserve">– </w:t>
      </w:r>
      <w:r w:rsidR="00017238" w:rsidRPr="00AC6B59">
        <w:rPr>
          <w:rStyle w:val="FontStyle15"/>
          <w:sz w:val="28"/>
          <w:szCs w:val="28"/>
        </w:rPr>
        <w:t>Штрейс Анна Олеговна</w:t>
      </w:r>
      <w:r w:rsidR="006C3702" w:rsidRPr="00AC6B59">
        <w:rPr>
          <w:rStyle w:val="FontStyle15"/>
          <w:sz w:val="28"/>
          <w:szCs w:val="28"/>
        </w:rPr>
        <w:t>.</w:t>
      </w:r>
    </w:p>
    <w:p w14:paraId="155E8790" w14:textId="77777777" w:rsidR="00AF0AD8" w:rsidRPr="00AC6B59" w:rsidRDefault="00AF0AD8" w:rsidP="006C3702">
      <w:pPr>
        <w:pStyle w:val="a3"/>
        <w:jc w:val="both"/>
        <w:rPr>
          <w:rStyle w:val="FontStyle15"/>
          <w:sz w:val="28"/>
          <w:szCs w:val="28"/>
        </w:rPr>
      </w:pPr>
    </w:p>
    <w:p w14:paraId="668364C5" w14:textId="77777777" w:rsidR="00342BF0" w:rsidRPr="00AC6B59" w:rsidRDefault="00342BF0" w:rsidP="002D0795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AC6B59">
        <w:rPr>
          <w:rStyle w:val="FontStyle16"/>
          <w:b/>
          <w:i w:val="0"/>
          <w:sz w:val="28"/>
          <w:szCs w:val="28"/>
        </w:rPr>
        <w:lastRenderedPageBreak/>
        <w:t>Проверка правомочности решений, принятых органами управления в части соблюдения</w:t>
      </w:r>
      <w:r w:rsidR="002D0795">
        <w:rPr>
          <w:rStyle w:val="FontStyle16"/>
          <w:b/>
          <w:i w:val="0"/>
          <w:sz w:val="28"/>
          <w:szCs w:val="28"/>
        </w:rPr>
        <w:t xml:space="preserve"> </w:t>
      </w:r>
      <w:r w:rsidRPr="00AC6B59">
        <w:rPr>
          <w:rStyle w:val="FontStyle16"/>
          <w:b/>
          <w:i w:val="0"/>
          <w:sz w:val="28"/>
          <w:szCs w:val="28"/>
        </w:rPr>
        <w:t>действующего законодательства и Устава</w:t>
      </w:r>
      <w:r w:rsidR="00017238" w:rsidRPr="00AC6B59">
        <w:rPr>
          <w:rStyle w:val="FontStyle16"/>
          <w:b/>
          <w:i w:val="0"/>
          <w:sz w:val="28"/>
          <w:szCs w:val="28"/>
        </w:rPr>
        <w:t xml:space="preserve"> Ассоциации</w:t>
      </w:r>
    </w:p>
    <w:p w14:paraId="59BDC204" w14:textId="1F31F1EC" w:rsidR="00342BF0" w:rsidRPr="00AC6B59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Решения, принятые в течение 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Pr="00AC6B59">
        <w:rPr>
          <w:rStyle w:val="FontStyle15"/>
          <w:sz w:val="28"/>
          <w:szCs w:val="28"/>
        </w:rPr>
        <w:t xml:space="preserve"> года </w:t>
      </w:r>
      <w:r w:rsidR="00017238" w:rsidRPr="00AC6B59">
        <w:rPr>
          <w:rStyle w:val="FontStyle15"/>
          <w:sz w:val="28"/>
          <w:szCs w:val="28"/>
        </w:rPr>
        <w:t>общим С</w:t>
      </w:r>
      <w:r w:rsidR="00330398" w:rsidRPr="00AC6B59">
        <w:rPr>
          <w:rStyle w:val="FontStyle15"/>
          <w:sz w:val="28"/>
          <w:szCs w:val="28"/>
        </w:rPr>
        <w:t>обранием членов, Советом</w:t>
      </w:r>
      <w:r w:rsidR="001E3141" w:rsidRPr="00AC6B59">
        <w:rPr>
          <w:rStyle w:val="FontStyle15"/>
          <w:sz w:val="28"/>
          <w:szCs w:val="28"/>
        </w:rPr>
        <w:t>,</w:t>
      </w:r>
      <w:r w:rsidR="00017238" w:rsidRPr="00AC6B59">
        <w:rPr>
          <w:rStyle w:val="FontStyle15"/>
          <w:sz w:val="28"/>
          <w:szCs w:val="28"/>
        </w:rPr>
        <w:t xml:space="preserve"> п</w:t>
      </w:r>
      <w:r w:rsidRPr="00AC6B59">
        <w:rPr>
          <w:rStyle w:val="FontStyle15"/>
          <w:sz w:val="28"/>
          <w:szCs w:val="28"/>
        </w:rPr>
        <w:t>резидентом</w:t>
      </w:r>
      <w:r w:rsidR="001E3141" w:rsidRPr="00AC6B59">
        <w:rPr>
          <w:rStyle w:val="FontStyle15"/>
          <w:sz w:val="28"/>
          <w:szCs w:val="28"/>
        </w:rPr>
        <w:t xml:space="preserve"> </w:t>
      </w:r>
      <w:r w:rsidR="00017238" w:rsidRPr="00AC6B59">
        <w:rPr>
          <w:rStyle w:val="FontStyle15"/>
          <w:sz w:val="28"/>
          <w:szCs w:val="28"/>
        </w:rPr>
        <w:t>Ассоциации</w:t>
      </w:r>
      <w:r w:rsidR="008574A0" w:rsidRPr="00AC6B59">
        <w:rPr>
          <w:rStyle w:val="FontStyle15"/>
          <w:sz w:val="28"/>
          <w:szCs w:val="28"/>
        </w:rPr>
        <w:t xml:space="preserve"> </w:t>
      </w:r>
      <w:r w:rsidRPr="00AC6B59">
        <w:rPr>
          <w:rStyle w:val="FontStyle15"/>
          <w:sz w:val="28"/>
          <w:szCs w:val="28"/>
        </w:rPr>
        <w:t>находятся в компетенции органов управл</w:t>
      </w:r>
      <w:r w:rsidR="00017238" w:rsidRPr="00AC6B59">
        <w:rPr>
          <w:rStyle w:val="FontStyle15"/>
          <w:sz w:val="28"/>
          <w:szCs w:val="28"/>
        </w:rPr>
        <w:t>ения Ассоциации</w:t>
      </w:r>
      <w:r w:rsidRPr="00AC6B59">
        <w:rPr>
          <w:rStyle w:val="FontStyle15"/>
          <w:sz w:val="28"/>
          <w:szCs w:val="28"/>
        </w:rPr>
        <w:t xml:space="preserve"> и не противоречат законодательным актам и Уставу, на основании которых осуществлялась их деятельность;</w:t>
      </w:r>
    </w:p>
    <w:p w14:paraId="5FC8F53C" w14:textId="77777777" w:rsidR="00342BF0" w:rsidRPr="00AC6B59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Приказы, издаваемые в </w:t>
      </w:r>
      <w:r w:rsidR="00017238" w:rsidRPr="00AC6B59">
        <w:rPr>
          <w:rStyle w:val="FontStyle15"/>
          <w:sz w:val="28"/>
          <w:szCs w:val="28"/>
        </w:rPr>
        <w:t>Ассоциации</w:t>
      </w:r>
      <w:r w:rsidRPr="00AC6B59">
        <w:rPr>
          <w:rStyle w:val="FontStyle15"/>
          <w:sz w:val="28"/>
          <w:szCs w:val="28"/>
        </w:rPr>
        <w:t xml:space="preserve"> на основании этих решений,</w:t>
      </w:r>
      <w:r w:rsidR="00017238" w:rsidRPr="00AC6B59">
        <w:rPr>
          <w:rStyle w:val="FontStyle15"/>
          <w:sz w:val="28"/>
          <w:szCs w:val="28"/>
        </w:rPr>
        <w:t xml:space="preserve"> не нарушали требований Устава Ассоциации</w:t>
      </w:r>
      <w:r w:rsidRPr="00AC6B59">
        <w:rPr>
          <w:rStyle w:val="FontStyle15"/>
          <w:sz w:val="28"/>
          <w:szCs w:val="28"/>
        </w:rPr>
        <w:t>;</w:t>
      </w:r>
    </w:p>
    <w:p w14:paraId="3B74DA36" w14:textId="77777777" w:rsidR="00342BF0" w:rsidRPr="00AC6B59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Протоколы </w:t>
      </w:r>
      <w:r w:rsidR="00017238" w:rsidRPr="00AC6B59">
        <w:rPr>
          <w:rStyle w:val="FontStyle15"/>
          <w:sz w:val="28"/>
          <w:szCs w:val="28"/>
        </w:rPr>
        <w:t>общих С</w:t>
      </w:r>
      <w:r w:rsidR="00330398" w:rsidRPr="00AC6B59">
        <w:rPr>
          <w:rStyle w:val="FontStyle15"/>
          <w:sz w:val="28"/>
          <w:szCs w:val="28"/>
        </w:rPr>
        <w:t xml:space="preserve">обраний членов </w:t>
      </w:r>
      <w:r w:rsidR="00017238" w:rsidRPr="00AC6B59">
        <w:rPr>
          <w:rStyle w:val="FontStyle15"/>
          <w:sz w:val="28"/>
          <w:szCs w:val="28"/>
        </w:rPr>
        <w:t>и Совета Ассоциации</w:t>
      </w:r>
      <w:r w:rsidRPr="00AC6B59">
        <w:rPr>
          <w:rStyle w:val="FontStyle15"/>
          <w:sz w:val="28"/>
          <w:szCs w:val="28"/>
        </w:rPr>
        <w:t xml:space="preserve"> оформлены в полном объеме, без исправлений и включают все необходимые материалы;</w:t>
      </w:r>
    </w:p>
    <w:p w14:paraId="0CE4142D" w14:textId="77777777" w:rsidR="00342BF0" w:rsidRPr="00AC6B59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Анализ документов органов управления показал, что с их стороны осуществлялся постоянный контроль над исполнением принятых ими решений</w:t>
      </w:r>
      <w:r w:rsidR="008574A0" w:rsidRPr="00AC6B59">
        <w:rPr>
          <w:rStyle w:val="FontStyle15"/>
          <w:sz w:val="28"/>
          <w:szCs w:val="28"/>
        </w:rPr>
        <w:t>.</w:t>
      </w:r>
    </w:p>
    <w:p w14:paraId="24E6AB8F" w14:textId="77777777" w:rsidR="006D76F9" w:rsidRPr="00AC6B59" w:rsidRDefault="006D76F9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</w:p>
    <w:p w14:paraId="4050630B" w14:textId="77777777" w:rsidR="00342BF0" w:rsidRPr="00AC6B59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AC6B59">
        <w:rPr>
          <w:rStyle w:val="FontStyle16"/>
          <w:b/>
          <w:i w:val="0"/>
          <w:sz w:val="28"/>
          <w:szCs w:val="28"/>
        </w:rPr>
        <w:t>Плановая проверка финансово-хоз</w:t>
      </w:r>
      <w:r w:rsidR="008574A0" w:rsidRPr="00AC6B59">
        <w:rPr>
          <w:rStyle w:val="FontStyle16"/>
          <w:b/>
          <w:i w:val="0"/>
          <w:sz w:val="28"/>
          <w:szCs w:val="28"/>
        </w:rPr>
        <w:t>яйс</w:t>
      </w:r>
      <w:r w:rsidR="00017238" w:rsidRPr="00AC6B59">
        <w:rPr>
          <w:rStyle w:val="FontStyle16"/>
          <w:b/>
          <w:i w:val="0"/>
          <w:sz w:val="28"/>
          <w:szCs w:val="28"/>
        </w:rPr>
        <w:t>твенной деятельности Ассоциации</w:t>
      </w:r>
    </w:p>
    <w:p w14:paraId="66F46B85" w14:textId="77777777" w:rsidR="008574A0" w:rsidRPr="00AC6B59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Финанс</w:t>
      </w:r>
      <w:r w:rsidR="00017238" w:rsidRPr="00AC6B59">
        <w:rPr>
          <w:rStyle w:val="FontStyle15"/>
          <w:sz w:val="28"/>
          <w:szCs w:val="28"/>
        </w:rPr>
        <w:t>ово-хозяйственная деятельность Ассоциации</w:t>
      </w:r>
      <w:r w:rsidRPr="00AC6B59">
        <w:rPr>
          <w:rStyle w:val="FontStyle15"/>
          <w:sz w:val="28"/>
          <w:szCs w:val="28"/>
        </w:rPr>
        <w:t xml:space="preserve"> осуществлялась в рамках действующего законодательс</w:t>
      </w:r>
      <w:r w:rsidR="00D610E4" w:rsidRPr="00AC6B59">
        <w:rPr>
          <w:rStyle w:val="FontStyle15"/>
          <w:sz w:val="28"/>
          <w:szCs w:val="28"/>
        </w:rPr>
        <w:t>тва и в соответствии с Уставом Ассоциации</w:t>
      </w:r>
      <w:r w:rsidRPr="00AC6B59">
        <w:rPr>
          <w:rStyle w:val="FontStyle15"/>
          <w:sz w:val="28"/>
          <w:szCs w:val="28"/>
        </w:rPr>
        <w:t xml:space="preserve">; </w:t>
      </w:r>
    </w:p>
    <w:p w14:paraId="49CDB4F1" w14:textId="77777777" w:rsidR="00AB259B" w:rsidRPr="00AC6B59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Нарушений в учете и учетной политике, которые могли бы существенно повлиять на финансовые результаты деятельности </w:t>
      </w:r>
      <w:r w:rsidR="00D610E4" w:rsidRPr="00AC6B59">
        <w:rPr>
          <w:rStyle w:val="FontStyle15"/>
          <w:sz w:val="28"/>
          <w:szCs w:val="28"/>
        </w:rPr>
        <w:t>Ассоциации</w:t>
      </w:r>
      <w:r w:rsidRPr="00AC6B59">
        <w:rPr>
          <w:rStyle w:val="FontStyle15"/>
          <w:sz w:val="28"/>
          <w:szCs w:val="28"/>
        </w:rPr>
        <w:t>, не выявлено;</w:t>
      </w:r>
    </w:p>
    <w:p w14:paraId="73A36368" w14:textId="4DC6662A" w:rsidR="00AB259B" w:rsidRPr="00AC6B59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Ревизионная комиссия ознакомилась</w:t>
      </w:r>
      <w:r w:rsidR="00AB259B" w:rsidRPr="00AC6B59">
        <w:rPr>
          <w:rStyle w:val="FontStyle15"/>
          <w:sz w:val="28"/>
          <w:szCs w:val="28"/>
        </w:rPr>
        <w:t xml:space="preserve"> с </w:t>
      </w:r>
      <w:r w:rsidRPr="00AC6B59">
        <w:rPr>
          <w:rStyle w:val="FontStyle15"/>
          <w:sz w:val="28"/>
          <w:szCs w:val="28"/>
        </w:rPr>
        <w:t xml:space="preserve">результатами проведенной плановой инвентаризации за 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Pr="00AC6B59">
        <w:rPr>
          <w:rStyle w:val="FontStyle15"/>
          <w:sz w:val="28"/>
          <w:szCs w:val="28"/>
        </w:rPr>
        <w:t xml:space="preserve"> год по товарно-материальным ценностям и расчетам с </w:t>
      </w:r>
      <w:r w:rsidR="00D610E4" w:rsidRPr="00AC6B59">
        <w:rPr>
          <w:rStyle w:val="FontStyle15"/>
          <w:sz w:val="28"/>
          <w:szCs w:val="28"/>
        </w:rPr>
        <w:t>членами Ассоциации</w:t>
      </w:r>
      <w:r w:rsidR="00AB259B" w:rsidRPr="00AC6B59">
        <w:rPr>
          <w:rStyle w:val="FontStyle15"/>
          <w:sz w:val="28"/>
          <w:szCs w:val="28"/>
        </w:rPr>
        <w:t xml:space="preserve"> </w:t>
      </w:r>
      <w:r w:rsidRPr="00AC6B59">
        <w:rPr>
          <w:rStyle w:val="FontStyle15"/>
          <w:sz w:val="28"/>
          <w:szCs w:val="28"/>
        </w:rPr>
        <w:t>по</w:t>
      </w:r>
      <w:r w:rsidR="00AB259B" w:rsidRPr="00AC6B59">
        <w:rPr>
          <w:rStyle w:val="FontStyle15"/>
          <w:sz w:val="28"/>
          <w:szCs w:val="28"/>
        </w:rPr>
        <w:t xml:space="preserve"> уплате вступительных, членских </w:t>
      </w:r>
      <w:r w:rsidR="00D610E4" w:rsidRPr="00AC6B59">
        <w:rPr>
          <w:rStyle w:val="FontStyle15"/>
          <w:sz w:val="28"/>
          <w:szCs w:val="28"/>
        </w:rPr>
        <w:t>взносов, взносов в компенсационный</w:t>
      </w:r>
      <w:r w:rsidR="00AB259B" w:rsidRPr="00AC6B59">
        <w:rPr>
          <w:rStyle w:val="FontStyle15"/>
          <w:sz w:val="28"/>
          <w:szCs w:val="28"/>
        </w:rPr>
        <w:t xml:space="preserve"> фонд</w:t>
      </w:r>
      <w:r w:rsidR="00D610E4" w:rsidRPr="00AC6B59">
        <w:rPr>
          <w:rStyle w:val="FontStyle15"/>
          <w:sz w:val="28"/>
          <w:szCs w:val="28"/>
        </w:rPr>
        <w:t xml:space="preserve"> возмещения вреда и взносов в компенсационный фонд обеспечения договорных обязательств</w:t>
      </w:r>
      <w:r w:rsidR="00AB259B" w:rsidRPr="00AC6B59">
        <w:rPr>
          <w:rStyle w:val="FontStyle15"/>
          <w:sz w:val="28"/>
          <w:szCs w:val="28"/>
        </w:rPr>
        <w:t xml:space="preserve">, </w:t>
      </w:r>
      <w:r w:rsidRPr="00AC6B59">
        <w:rPr>
          <w:rStyle w:val="FontStyle15"/>
          <w:sz w:val="28"/>
          <w:szCs w:val="28"/>
        </w:rPr>
        <w:t>по денежным средствам, денежным документам и бланкам строгой отчетности, по расчетам с бюджетом, поставщиками, подотчетными лицами и др</w:t>
      </w:r>
      <w:r w:rsidR="005922C0" w:rsidRPr="00AC6B59">
        <w:rPr>
          <w:rStyle w:val="FontStyle15"/>
          <w:sz w:val="28"/>
          <w:szCs w:val="28"/>
        </w:rPr>
        <w:t>угими дебиторами и кредиторами</w:t>
      </w:r>
      <w:r w:rsidR="00AB259B" w:rsidRPr="00AC6B59">
        <w:rPr>
          <w:rStyle w:val="FontStyle15"/>
          <w:sz w:val="28"/>
          <w:szCs w:val="28"/>
        </w:rPr>
        <w:t>, а также имущества</w:t>
      </w:r>
      <w:r w:rsidRPr="00AC6B59">
        <w:rPr>
          <w:rStyle w:val="FontStyle15"/>
          <w:sz w:val="28"/>
          <w:szCs w:val="28"/>
        </w:rPr>
        <w:t xml:space="preserve"> </w:t>
      </w:r>
      <w:r w:rsidR="00D610E4" w:rsidRPr="00AC6B59">
        <w:rPr>
          <w:rStyle w:val="FontStyle15"/>
          <w:sz w:val="28"/>
          <w:szCs w:val="28"/>
        </w:rPr>
        <w:t>Ассоциации</w:t>
      </w:r>
      <w:r w:rsidR="00AB259B" w:rsidRPr="00AC6B59">
        <w:rPr>
          <w:rStyle w:val="FontStyle15"/>
          <w:sz w:val="28"/>
          <w:szCs w:val="28"/>
        </w:rPr>
        <w:t xml:space="preserve"> </w:t>
      </w:r>
      <w:r w:rsidRPr="00AC6B59">
        <w:rPr>
          <w:rStyle w:val="FontStyle15"/>
          <w:sz w:val="28"/>
          <w:szCs w:val="28"/>
        </w:rPr>
        <w:t>по следующим категори</w:t>
      </w:r>
      <w:r w:rsidR="00D97B68" w:rsidRPr="00AC6B59">
        <w:rPr>
          <w:rStyle w:val="FontStyle15"/>
          <w:sz w:val="28"/>
          <w:szCs w:val="28"/>
        </w:rPr>
        <w:t>ям: основные средства, материалы</w:t>
      </w:r>
      <w:r w:rsidRPr="00AC6B59">
        <w:rPr>
          <w:rStyle w:val="FontStyle15"/>
          <w:sz w:val="28"/>
          <w:szCs w:val="28"/>
        </w:rPr>
        <w:t>, нематериальные активы. В ходе проверки учета и обеспечения сохранности материальных средств, в том числе основных, существенных</w:t>
      </w:r>
      <w:r w:rsidR="00AB259B" w:rsidRPr="00AC6B59">
        <w:rPr>
          <w:rStyle w:val="FontStyle15"/>
          <w:sz w:val="28"/>
          <w:szCs w:val="28"/>
        </w:rPr>
        <w:t xml:space="preserve"> нарушений не выявлено;</w:t>
      </w:r>
    </w:p>
    <w:p w14:paraId="5E296F29" w14:textId="77777777" w:rsidR="00B059D7" w:rsidRPr="00AC6B59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Использование средств</w:t>
      </w:r>
      <w:r w:rsidR="00B059D7" w:rsidRPr="00AC6B59">
        <w:rPr>
          <w:rStyle w:val="FontStyle15"/>
          <w:sz w:val="28"/>
          <w:szCs w:val="28"/>
        </w:rPr>
        <w:t xml:space="preserve"> </w:t>
      </w:r>
      <w:r w:rsidRPr="00AC6B59">
        <w:rPr>
          <w:rStyle w:val="FontStyle15"/>
          <w:sz w:val="28"/>
          <w:szCs w:val="28"/>
        </w:rPr>
        <w:t>проводилось в ст</w:t>
      </w:r>
      <w:r w:rsidR="00D610E4" w:rsidRPr="00AC6B59">
        <w:rPr>
          <w:rStyle w:val="FontStyle15"/>
          <w:sz w:val="28"/>
          <w:szCs w:val="28"/>
        </w:rPr>
        <w:t>рогом соответствии с решениями общих С</w:t>
      </w:r>
      <w:r w:rsidRPr="00AC6B59">
        <w:rPr>
          <w:rStyle w:val="FontStyle15"/>
          <w:sz w:val="28"/>
          <w:szCs w:val="28"/>
        </w:rPr>
        <w:t xml:space="preserve">обраний </w:t>
      </w:r>
      <w:r w:rsidR="00B059D7" w:rsidRPr="00AC6B59">
        <w:rPr>
          <w:rStyle w:val="FontStyle15"/>
          <w:sz w:val="28"/>
          <w:szCs w:val="28"/>
        </w:rPr>
        <w:t xml:space="preserve">членов </w:t>
      </w:r>
      <w:r w:rsidR="00D610E4" w:rsidRPr="00AC6B59">
        <w:rPr>
          <w:rStyle w:val="FontStyle15"/>
          <w:sz w:val="28"/>
          <w:szCs w:val="28"/>
        </w:rPr>
        <w:t>и Совета Ассоциации</w:t>
      </w:r>
      <w:r w:rsidRPr="00AC6B59">
        <w:rPr>
          <w:rStyle w:val="FontStyle15"/>
          <w:sz w:val="28"/>
          <w:szCs w:val="28"/>
        </w:rPr>
        <w:t>.</w:t>
      </w:r>
      <w:r w:rsidR="00B059D7" w:rsidRPr="00AC6B59">
        <w:rPr>
          <w:rStyle w:val="FontStyle15"/>
          <w:sz w:val="28"/>
          <w:szCs w:val="28"/>
        </w:rPr>
        <w:t xml:space="preserve"> </w:t>
      </w:r>
    </w:p>
    <w:p w14:paraId="769A64C3" w14:textId="77777777" w:rsidR="00342BF0" w:rsidRPr="00AC6B59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Правовая экспертиза отдельных договоров нарушений не установила.</w:t>
      </w:r>
    </w:p>
    <w:p w14:paraId="1C188A1F" w14:textId="77777777" w:rsidR="00342BF0" w:rsidRPr="00AC6B59" w:rsidRDefault="00342BF0" w:rsidP="006C3702">
      <w:pPr>
        <w:pStyle w:val="a3"/>
        <w:jc w:val="both"/>
        <w:rPr>
          <w:sz w:val="28"/>
          <w:szCs w:val="28"/>
        </w:rPr>
      </w:pPr>
    </w:p>
    <w:p w14:paraId="747795B5" w14:textId="77777777" w:rsidR="006D76F9" w:rsidRPr="00AC6B59" w:rsidRDefault="006D76F9" w:rsidP="006D76F9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AC6B59">
        <w:rPr>
          <w:rStyle w:val="FontStyle16"/>
          <w:b/>
          <w:i w:val="0"/>
          <w:sz w:val="28"/>
          <w:szCs w:val="28"/>
        </w:rPr>
        <w:t>Проверка бухгалтерского баланса и отчета о финансовых результатах</w:t>
      </w:r>
    </w:p>
    <w:p w14:paraId="2AB747C7" w14:textId="77777777" w:rsidR="00342BF0" w:rsidRPr="00AC6B59" w:rsidRDefault="00342BF0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Ведение бухгалтерского учета и составление бухгалтерской отчетности осуществлялось в соответствии с требованиями нормативно-правовых актов, регулирующих бухгалтерский учет и налогообложение в Российской Федерации, а так</w:t>
      </w:r>
      <w:r w:rsidR="00D610E4" w:rsidRPr="00AC6B59">
        <w:rPr>
          <w:rStyle w:val="FontStyle15"/>
          <w:sz w:val="28"/>
          <w:szCs w:val="28"/>
        </w:rPr>
        <w:t>же Учетной политикой Ассоциации</w:t>
      </w:r>
      <w:r w:rsidRPr="00AC6B59">
        <w:rPr>
          <w:rStyle w:val="FontStyle15"/>
          <w:sz w:val="28"/>
          <w:szCs w:val="28"/>
        </w:rPr>
        <w:t>;</w:t>
      </w:r>
    </w:p>
    <w:p w14:paraId="54495D0E" w14:textId="6B9A2322" w:rsidR="00342BF0" w:rsidRPr="00AC6B59" w:rsidRDefault="006D76F9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Анализ бухгалтерской отчетности, первичных </w:t>
      </w:r>
      <w:r w:rsidR="00D610E4" w:rsidRPr="00AC6B59">
        <w:rPr>
          <w:rStyle w:val="FontStyle15"/>
          <w:sz w:val="28"/>
          <w:szCs w:val="28"/>
        </w:rPr>
        <w:t xml:space="preserve">документов за 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Pr="00AC6B59">
        <w:rPr>
          <w:rStyle w:val="FontStyle15"/>
          <w:sz w:val="28"/>
          <w:szCs w:val="28"/>
        </w:rPr>
        <w:t xml:space="preserve"> год </w:t>
      </w:r>
      <w:r w:rsidRPr="00AC6B59">
        <w:rPr>
          <w:rStyle w:val="FontStyle15"/>
          <w:sz w:val="28"/>
          <w:szCs w:val="28"/>
        </w:rPr>
        <w:lastRenderedPageBreak/>
        <w:t>свидетельствует о достоверности учета хозяйственных операций и правильном отражении товарных, имущественных и финансовых потоков;</w:t>
      </w:r>
    </w:p>
    <w:p w14:paraId="1D83D208" w14:textId="77777777" w:rsidR="00342BF0" w:rsidRPr="00AC6B59" w:rsidRDefault="00342BF0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Расчет прибылей и убытков основан на реальном учете фактических доходов и подтвержд</w:t>
      </w:r>
      <w:r w:rsidR="00D10608" w:rsidRPr="00AC6B59">
        <w:rPr>
          <w:rStyle w:val="FontStyle15"/>
          <w:sz w:val="28"/>
          <w:szCs w:val="28"/>
        </w:rPr>
        <w:t>ен соответствующими документами.</w:t>
      </w:r>
    </w:p>
    <w:p w14:paraId="651D3E9E" w14:textId="77777777" w:rsidR="00D10608" w:rsidRPr="00AC6B59" w:rsidRDefault="00D10608" w:rsidP="006C3702">
      <w:pPr>
        <w:pStyle w:val="a3"/>
        <w:jc w:val="both"/>
        <w:rPr>
          <w:rStyle w:val="FontStyle15"/>
          <w:sz w:val="28"/>
          <w:szCs w:val="28"/>
        </w:rPr>
      </w:pPr>
    </w:p>
    <w:p w14:paraId="2DF818B4" w14:textId="01EB3153" w:rsidR="00A655D7" w:rsidRDefault="00A655D7" w:rsidP="00A655D7">
      <w:pPr>
        <w:pStyle w:val="a3"/>
        <w:jc w:val="both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По состоянию на 31.12.</w:t>
      </w:r>
      <w:r w:rsidR="002D0795">
        <w:rPr>
          <w:rStyle w:val="FontStyle15"/>
          <w:sz w:val="28"/>
          <w:szCs w:val="28"/>
        </w:rPr>
        <w:t>202</w:t>
      </w:r>
      <w:r w:rsidR="00761FDD">
        <w:rPr>
          <w:rStyle w:val="FontStyle15"/>
          <w:sz w:val="28"/>
          <w:szCs w:val="28"/>
        </w:rPr>
        <w:t>5</w:t>
      </w:r>
      <w:r w:rsidRPr="00AC6B59">
        <w:rPr>
          <w:rStyle w:val="FontStyle15"/>
          <w:sz w:val="28"/>
          <w:szCs w:val="28"/>
        </w:rPr>
        <w:t xml:space="preserve"> г.</w:t>
      </w:r>
    </w:p>
    <w:p w14:paraId="61B10946" w14:textId="4373A72C" w:rsidR="00761FDD" w:rsidRPr="00AC6B59" w:rsidRDefault="00761FDD" w:rsidP="00A655D7">
      <w:pPr>
        <w:pStyle w:val="a3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Основные средства – 195 </w:t>
      </w:r>
      <w:proofErr w:type="spellStart"/>
      <w:r>
        <w:rPr>
          <w:rStyle w:val="FontStyle15"/>
          <w:sz w:val="28"/>
          <w:szCs w:val="28"/>
        </w:rPr>
        <w:t>тыс.руб</w:t>
      </w:r>
      <w:proofErr w:type="spellEnd"/>
      <w:r>
        <w:rPr>
          <w:rStyle w:val="FontStyle15"/>
          <w:sz w:val="28"/>
          <w:szCs w:val="28"/>
        </w:rPr>
        <w:t>.</w:t>
      </w:r>
    </w:p>
    <w:p w14:paraId="08F5440B" w14:textId="77777777" w:rsidR="00A655D7" w:rsidRPr="00AC6B59" w:rsidRDefault="00A655D7" w:rsidP="00A655D7">
      <w:pPr>
        <w:pStyle w:val="a3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>Финансовые вложения – 60 тыс. руб.</w:t>
      </w:r>
    </w:p>
    <w:p w14:paraId="444014D1" w14:textId="5A2C8B32" w:rsidR="00A655D7" w:rsidRPr="00AC6B59" w:rsidRDefault="00A655D7" w:rsidP="00A655D7">
      <w:pPr>
        <w:pStyle w:val="a3"/>
        <w:rPr>
          <w:rStyle w:val="FontStyle15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Валюта баланса – </w:t>
      </w:r>
      <w:r w:rsidR="002D0795">
        <w:rPr>
          <w:rStyle w:val="FontStyle15"/>
          <w:sz w:val="28"/>
          <w:szCs w:val="28"/>
        </w:rPr>
        <w:t>1</w:t>
      </w:r>
      <w:r w:rsidR="00761FDD">
        <w:rPr>
          <w:rStyle w:val="FontStyle15"/>
          <w:sz w:val="28"/>
          <w:szCs w:val="28"/>
        </w:rPr>
        <w:t>69</w:t>
      </w:r>
      <w:r w:rsidR="002D0795">
        <w:rPr>
          <w:rStyle w:val="FontStyle15"/>
          <w:sz w:val="28"/>
          <w:szCs w:val="28"/>
        </w:rPr>
        <w:t xml:space="preserve"> </w:t>
      </w:r>
      <w:r w:rsidR="00761FDD">
        <w:rPr>
          <w:rStyle w:val="FontStyle15"/>
          <w:sz w:val="28"/>
          <w:szCs w:val="28"/>
        </w:rPr>
        <w:t>842</w:t>
      </w:r>
      <w:r w:rsidRPr="00AC6B59">
        <w:rPr>
          <w:rStyle w:val="FontStyle15"/>
          <w:sz w:val="28"/>
          <w:szCs w:val="28"/>
        </w:rPr>
        <w:t xml:space="preserve"> тыс. руб.</w:t>
      </w:r>
    </w:p>
    <w:p w14:paraId="696B5FF4" w14:textId="77777777" w:rsidR="006C3C44" w:rsidRPr="00AC6B59" w:rsidRDefault="006C3C44" w:rsidP="0084668D">
      <w:pPr>
        <w:pStyle w:val="a3"/>
        <w:rPr>
          <w:rStyle w:val="FontStyle15"/>
          <w:sz w:val="28"/>
          <w:szCs w:val="28"/>
        </w:rPr>
      </w:pPr>
    </w:p>
    <w:p w14:paraId="574CFF29" w14:textId="77777777" w:rsidR="00AF0AD8" w:rsidRPr="00AC6B59" w:rsidRDefault="00AF0AD8" w:rsidP="006C3702">
      <w:pPr>
        <w:pStyle w:val="a3"/>
        <w:jc w:val="both"/>
        <w:rPr>
          <w:rStyle w:val="FontStyle16"/>
          <w:b/>
          <w:i w:val="0"/>
          <w:sz w:val="28"/>
          <w:szCs w:val="28"/>
        </w:rPr>
      </w:pPr>
    </w:p>
    <w:p w14:paraId="3FE5BAD6" w14:textId="77777777" w:rsidR="00342BF0" w:rsidRPr="00AC6B59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AC6B59">
        <w:rPr>
          <w:rStyle w:val="FontStyle16"/>
          <w:b/>
          <w:i w:val="0"/>
          <w:sz w:val="28"/>
          <w:szCs w:val="28"/>
        </w:rPr>
        <w:t>Заключение</w:t>
      </w:r>
    </w:p>
    <w:p w14:paraId="6B3D6FA4" w14:textId="77777777" w:rsidR="00342BF0" w:rsidRPr="00AC6B59" w:rsidRDefault="00342BF0" w:rsidP="005922C0">
      <w:pPr>
        <w:pStyle w:val="a3"/>
        <w:ind w:firstLine="567"/>
        <w:jc w:val="both"/>
        <w:rPr>
          <w:rStyle w:val="FontStyle19"/>
          <w:spacing w:val="60"/>
          <w:sz w:val="28"/>
          <w:szCs w:val="28"/>
        </w:rPr>
      </w:pPr>
      <w:r w:rsidRPr="00AC6B59">
        <w:rPr>
          <w:rStyle w:val="FontStyle15"/>
          <w:sz w:val="28"/>
          <w:szCs w:val="28"/>
        </w:rPr>
        <w:t xml:space="preserve">В соответствии </w:t>
      </w:r>
      <w:r w:rsidR="009E3B0A" w:rsidRPr="00AC6B59">
        <w:rPr>
          <w:rStyle w:val="FontStyle15"/>
          <w:sz w:val="28"/>
          <w:szCs w:val="28"/>
        </w:rPr>
        <w:t>с выше</w:t>
      </w:r>
      <w:r w:rsidRPr="00AC6B59">
        <w:rPr>
          <w:rStyle w:val="FontStyle15"/>
          <w:sz w:val="28"/>
          <w:szCs w:val="28"/>
        </w:rPr>
        <w:t>изложенным, ревизионная комиссия по</w:t>
      </w:r>
      <w:r w:rsidR="009E3B0A" w:rsidRPr="00AC6B59">
        <w:rPr>
          <w:rStyle w:val="FontStyle15"/>
          <w:sz w:val="28"/>
          <w:szCs w:val="28"/>
        </w:rPr>
        <w:t>дтверждает</w:t>
      </w:r>
      <w:r w:rsidR="00AF0AD8" w:rsidRPr="00AC6B59">
        <w:rPr>
          <w:rStyle w:val="FontStyle15"/>
          <w:sz w:val="28"/>
          <w:szCs w:val="28"/>
        </w:rPr>
        <w:t xml:space="preserve"> </w:t>
      </w:r>
      <w:r w:rsidR="009E3B0A" w:rsidRPr="00AC6B59">
        <w:rPr>
          <w:rStyle w:val="FontStyle15"/>
          <w:sz w:val="28"/>
          <w:szCs w:val="28"/>
        </w:rPr>
        <w:t>достоверность данных</w:t>
      </w:r>
      <w:r w:rsidRPr="00AC6B59">
        <w:rPr>
          <w:rStyle w:val="FontStyle15"/>
          <w:sz w:val="28"/>
          <w:szCs w:val="28"/>
        </w:rPr>
        <w:t>, содержащихся в годовой бухгалтерской</w:t>
      </w:r>
      <w:r w:rsidR="00AF0AD8" w:rsidRPr="00AC6B59">
        <w:rPr>
          <w:rStyle w:val="FontStyle15"/>
          <w:sz w:val="28"/>
          <w:szCs w:val="28"/>
        </w:rPr>
        <w:t xml:space="preserve"> </w:t>
      </w:r>
      <w:r w:rsidRPr="00AC6B59">
        <w:rPr>
          <w:rStyle w:val="FontStyle15"/>
          <w:sz w:val="28"/>
          <w:szCs w:val="28"/>
        </w:rPr>
        <w:t>отчетности</w:t>
      </w:r>
      <w:r w:rsidR="00AF0AD8" w:rsidRPr="00AC6B59">
        <w:rPr>
          <w:rStyle w:val="FontStyle15"/>
          <w:sz w:val="28"/>
          <w:szCs w:val="28"/>
        </w:rPr>
        <w:t xml:space="preserve"> </w:t>
      </w:r>
      <w:r w:rsidR="009E3B0A" w:rsidRPr="00AC6B59">
        <w:rPr>
          <w:rStyle w:val="FontStyle15"/>
          <w:sz w:val="28"/>
          <w:szCs w:val="28"/>
        </w:rPr>
        <w:t>СР</w:t>
      </w:r>
      <w:r w:rsidRPr="00AC6B59">
        <w:rPr>
          <w:rStyle w:val="FontStyle15"/>
          <w:sz w:val="28"/>
          <w:szCs w:val="28"/>
        </w:rPr>
        <w:t>О «</w:t>
      </w:r>
      <w:r w:rsidR="00A655D7" w:rsidRPr="00AC6B59">
        <w:rPr>
          <w:rStyle w:val="FontStyle15"/>
          <w:sz w:val="28"/>
          <w:szCs w:val="28"/>
        </w:rPr>
        <w:t>СОЮЗАТОМГЕО</w:t>
      </w:r>
      <w:r w:rsidRPr="00AC6B59">
        <w:rPr>
          <w:rStyle w:val="FontStyle15"/>
          <w:sz w:val="28"/>
          <w:szCs w:val="28"/>
        </w:rPr>
        <w:t>» и считает возможным рекомендовать отчет к утверждению</w:t>
      </w:r>
      <w:r w:rsidR="00EC49F1" w:rsidRPr="00AC6B59">
        <w:rPr>
          <w:rStyle w:val="FontStyle15"/>
          <w:sz w:val="28"/>
          <w:szCs w:val="28"/>
        </w:rPr>
        <w:t xml:space="preserve"> </w:t>
      </w:r>
      <w:r w:rsidR="00D610E4" w:rsidRPr="00AC6B59">
        <w:rPr>
          <w:rStyle w:val="FontStyle15"/>
          <w:sz w:val="28"/>
          <w:szCs w:val="28"/>
        </w:rPr>
        <w:t>о</w:t>
      </w:r>
      <w:r w:rsidRPr="00AC6B59">
        <w:rPr>
          <w:rStyle w:val="FontStyle15"/>
          <w:sz w:val="28"/>
          <w:szCs w:val="28"/>
        </w:rPr>
        <w:t>бщим</w:t>
      </w:r>
      <w:r w:rsidR="00D610E4" w:rsidRPr="00AC6B59">
        <w:rPr>
          <w:rStyle w:val="FontStyle15"/>
          <w:sz w:val="28"/>
          <w:szCs w:val="28"/>
        </w:rPr>
        <w:t xml:space="preserve"> С</w:t>
      </w:r>
      <w:r w:rsidR="00EC49F1" w:rsidRPr="00AC6B59">
        <w:rPr>
          <w:rStyle w:val="FontStyle15"/>
          <w:sz w:val="28"/>
          <w:szCs w:val="28"/>
        </w:rPr>
        <w:t>обрани</w:t>
      </w:r>
      <w:r w:rsidRPr="00AC6B59">
        <w:rPr>
          <w:rStyle w:val="FontStyle15"/>
          <w:sz w:val="28"/>
          <w:szCs w:val="28"/>
        </w:rPr>
        <w:t>ем</w:t>
      </w:r>
      <w:r w:rsidR="00D610E4" w:rsidRPr="00AC6B59">
        <w:rPr>
          <w:rStyle w:val="FontStyle15"/>
          <w:sz w:val="28"/>
          <w:szCs w:val="28"/>
        </w:rPr>
        <w:t xml:space="preserve"> членов Ассоциации</w:t>
      </w:r>
      <w:r w:rsidR="00EC49F1" w:rsidRPr="00AC6B59">
        <w:rPr>
          <w:rStyle w:val="FontStyle15"/>
          <w:sz w:val="28"/>
          <w:szCs w:val="28"/>
        </w:rPr>
        <w:t>.</w:t>
      </w:r>
    </w:p>
    <w:p w14:paraId="2EF0E6DB" w14:textId="77777777" w:rsidR="00AF0AD8" w:rsidRPr="00AC6B59" w:rsidRDefault="00AF0AD8" w:rsidP="006C3702">
      <w:pPr>
        <w:pStyle w:val="a3"/>
        <w:jc w:val="both"/>
        <w:rPr>
          <w:rStyle w:val="FontStyle15"/>
          <w:sz w:val="28"/>
          <w:szCs w:val="28"/>
        </w:rPr>
      </w:pPr>
    </w:p>
    <w:p w14:paraId="6AD53832" w14:textId="77777777" w:rsidR="00AF0AD8" w:rsidRPr="00AC6B59" w:rsidRDefault="00AF0AD8" w:rsidP="006C3702">
      <w:pPr>
        <w:pStyle w:val="a3"/>
        <w:jc w:val="both"/>
        <w:rPr>
          <w:rStyle w:val="FontStyle15"/>
          <w:sz w:val="28"/>
          <w:szCs w:val="28"/>
        </w:rPr>
      </w:pPr>
    </w:p>
    <w:p w14:paraId="10989F75" w14:textId="77777777" w:rsidR="00E06A00" w:rsidRDefault="00E06A00" w:rsidP="00E06A00">
      <w:pPr>
        <w:pStyle w:val="a3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Члены комиссии</w:t>
      </w:r>
    </w:p>
    <w:p w14:paraId="4A2A07E5" w14:textId="77777777" w:rsidR="00E06A00" w:rsidRDefault="00E06A00" w:rsidP="00E06A00">
      <w:pPr>
        <w:pStyle w:val="a3"/>
        <w:jc w:val="both"/>
        <w:rPr>
          <w:rStyle w:val="FontStyle15"/>
          <w:sz w:val="28"/>
          <w:szCs w:val="28"/>
        </w:rPr>
      </w:pPr>
    </w:p>
    <w:p w14:paraId="497DC577" w14:textId="77777777" w:rsidR="00E06A00" w:rsidRDefault="00E06A00" w:rsidP="00E06A0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Панько Елена Игоревна</w:t>
      </w:r>
    </w:p>
    <w:p w14:paraId="790D47EF" w14:textId="77777777" w:rsidR="00E06A00" w:rsidRDefault="00E06A00" w:rsidP="00E06A0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Нестеренок</w:t>
      </w:r>
      <w:proofErr w:type="spellEnd"/>
      <w:r>
        <w:rPr>
          <w:rStyle w:val="FontStyle15"/>
          <w:sz w:val="28"/>
          <w:szCs w:val="28"/>
        </w:rPr>
        <w:t xml:space="preserve"> Ирина Анатольевна</w:t>
      </w:r>
    </w:p>
    <w:p w14:paraId="0BD8939B" w14:textId="77777777" w:rsidR="00E06A00" w:rsidRDefault="00E06A00" w:rsidP="00E06A0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Кокосадзе</w:t>
      </w:r>
      <w:proofErr w:type="spellEnd"/>
      <w:r>
        <w:rPr>
          <w:rStyle w:val="FontStyle15"/>
          <w:sz w:val="28"/>
          <w:szCs w:val="28"/>
        </w:rPr>
        <w:t xml:space="preserve"> Александр </w:t>
      </w:r>
      <w:proofErr w:type="spellStart"/>
      <w:r>
        <w:rPr>
          <w:rStyle w:val="FontStyle15"/>
          <w:sz w:val="28"/>
          <w:szCs w:val="28"/>
        </w:rPr>
        <w:t>Элгуджевич</w:t>
      </w:r>
      <w:proofErr w:type="spellEnd"/>
    </w:p>
    <w:p w14:paraId="0EA3511E" w14:textId="77777777" w:rsidR="00E06A00" w:rsidRDefault="00E06A00" w:rsidP="00E06A0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Капустина Ольга Викторовна</w:t>
      </w:r>
    </w:p>
    <w:p w14:paraId="2A6B9B08" w14:textId="77777777" w:rsidR="00E06A00" w:rsidRDefault="00E06A00" w:rsidP="00E06A00">
      <w:pPr>
        <w:pStyle w:val="a3"/>
        <w:jc w:val="both"/>
        <w:rPr>
          <w:rStyle w:val="FontStyle15"/>
          <w:sz w:val="28"/>
          <w:szCs w:val="28"/>
        </w:rPr>
      </w:pPr>
    </w:p>
    <w:p w14:paraId="7D273F0B" w14:textId="77777777" w:rsidR="00E06A00" w:rsidRDefault="00E06A00" w:rsidP="00E06A00">
      <w:pPr>
        <w:pStyle w:val="a3"/>
        <w:jc w:val="both"/>
        <w:rPr>
          <w:rStyle w:val="FontStyle15"/>
          <w:sz w:val="28"/>
          <w:szCs w:val="28"/>
        </w:rPr>
      </w:pPr>
    </w:p>
    <w:p w14:paraId="65AA9197" w14:textId="56903258" w:rsidR="00E06A00" w:rsidRDefault="00E06A00" w:rsidP="00E06A00">
      <w:pPr>
        <w:pStyle w:val="a3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Председатель комиссии ______________________________ / </w:t>
      </w:r>
      <w:r w:rsidR="00761FDD">
        <w:rPr>
          <w:rStyle w:val="FontStyle15"/>
          <w:sz w:val="28"/>
          <w:szCs w:val="28"/>
        </w:rPr>
        <w:t>Е</w:t>
      </w:r>
      <w:r>
        <w:rPr>
          <w:rStyle w:val="FontStyle15"/>
          <w:sz w:val="28"/>
          <w:szCs w:val="28"/>
        </w:rPr>
        <w:t>.</w:t>
      </w:r>
      <w:r w:rsidR="00761FDD">
        <w:rPr>
          <w:rStyle w:val="FontStyle15"/>
          <w:sz w:val="28"/>
          <w:szCs w:val="28"/>
        </w:rPr>
        <w:t>И</w:t>
      </w:r>
      <w:r>
        <w:rPr>
          <w:rStyle w:val="FontStyle15"/>
          <w:sz w:val="28"/>
          <w:szCs w:val="28"/>
        </w:rPr>
        <w:t xml:space="preserve">. </w:t>
      </w:r>
      <w:r w:rsidR="00761FDD">
        <w:rPr>
          <w:rStyle w:val="FontStyle15"/>
          <w:sz w:val="28"/>
          <w:szCs w:val="28"/>
        </w:rPr>
        <w:t>Пань</w:t>
      </w:r>
      <w:r>
        <w:rPr>
          <w:rStyle w:val="FontStyle15"/>
          <w:sz w:val="28"/>
          <w:szCs w:val="28"/>
        </w:rPr>
        <w:t xml:space="preserve">ко/ </w:t>
      </w:r>
    </w:p>
    <w:p w14:paraId="76C2D4F7" w14:textId="77777777" w:rsidR="00FF0E7B" w:rsidRPr="00AC6B59" w:rsidRDefault="00FF0E7B" w:rsidP="00A46848">
      <w:pPr>
        <w:pStyle w:val="a3"/>
        <w:jc w:val="both"/>
        <w:rPr>
          <w:rStyle w:val="FontStyle15"/>
          <w:sz w:val="28"/>
          <w:szCs w:val="28"/>
        </w:rPr>
      </w:pPr>
    </w:p>
    <w:sectPr w:rsidR="00FF0E7B" w:rsidRPr="00AC6B59" w:rsidSect="00060D70">
      <w:pgSz w:w="11906" w:h="16838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498B" w14:textId="77777777" w:rsidR="00CB205F" w:rsidRDefault="00CB205F">
      <w:r>
        <w:separator/>
      </w:r>
    </w:p>
  </w:endnote>
  <w:endnote w:type="continuationSeparator" w:id="0">
    <w:p w14:paraId="2BFE475A" w14:textId="77777777" w:rsidR="00CB205F" w:rsidRDefault="00CB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95E6" w14:textId="77777777" w:rsidR="00CB205F" w:rsidRDefault="00CB205F">
      <w:r>
        <w:separator/>
      </w:r>
    </w:p>
  </w:footnote>
  <w:footnote w:type="continuationSeparator" w:id="0">
    <w:p w14:paraId="117053DA" w14:textId="77777777" w:rsidR="00CB205F" w:rsidRDefault="00CB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DAA184"/>
    <w:lvl w:ilvl="0">
      <w:numFmt w:val="bullet"/>
      <w:lvlText w:val="*"/>
      <w:lvlJc w:val="left"/>
    </w:lvl>
  </w:abstractNum>
  <w:abstractNum w:abstractNumId="1" w15:restartNumberingAfterBreak="0">
    <w:nsid w:val="01D75017"/>
    <w:multiLevelType w:val="hybridMultilevel"/>
    <w:tmpl w:val="82265B2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053455CF"/>
    <w:multiLevelType w:val="hybridMultilevel"/>
    <w:tmpl w:val="4050A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B93"/>
    <w:multiLevelType w:val="hybridMultilevel"/>
    <w:tmpl w:val="1FE2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FF9"/>
    <w:multiLevelType w:val="hybridMultilevel"/>
    <w:tmpl w:val="49128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57165F"/>
    <w:multiLevelType w:val="hybridMultilevel"/>
    <w:tmpl w:val="BF4A2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B17D4A"/>
    <w:multiLevelType w:val="hybridMultilevel"/>
    <w:tmpl w:val="9F18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7348"/>
    <w:multiLevelType w:val="hybridMultilevel"/>
    <w:tmpl w:val="1C1A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195D95"/>
    <w:multiLevelType w:val="hybridMultilevel"/>
    <w:tmpl w:val="CDE8C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4A08EF"/>
    <w:multiLevelType w:val="hybridMultilevel"/>
    <w:tmpl w:val="B6464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376C8B"/>
    <w:multiLevelType w:val="hybridMultilevel"/>
    <w:tmpl w:val="C6EAA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857496"/>
    <w:multiLevelType w:val="hybridMultilevel"/>
    <w:tmpl w:val="D384E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124E8F"/>
    <w:multiLevelType w:val="hybridMultilevel"/>
    <w:tmpl w:val="0DE6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782D"/>
    <w:multiLevelType w:val="hybridMultilevel"/>
    <w:tmpl w:val="37F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6531D"/>
    <w:multiLevelType w:val="hybridMultilevel"/>
    <w:tmpl w:val="8018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A2E89"/>
    <w:multiLevelType w:val="hybridMultilevel"/>
    <w:tmpl w:val="0D0CD368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68B65401"/>
    <w:multiLevelType w:val="hybridMultilevel"/>
    <w:tmpl w:val="06E26362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77F82B5F"/>
    <w:multiLevelType w:val="hybridMultilevel"/>
    <w:tmpl w:val="5284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767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" w16cid:durableId="1731540974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 w16cid:durableId="136186009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4" w16cid:durableId="817459572">
    <w:abstractNumId w:val="16"/>
  </w:num>
  <w:num w:numId="5" w16cid:durableId="1116750829">
    <w:abstractNumId w:val="7"/>
  </w:num>
  <w:num w:numId="6" w16cid:durableId="322659198">
    <w:abstractNumId w:val="3"/>
  </w:num>
  <w:num w:numId="7" w16cid:durableId="1435438286">
    <w:abstractNumId w:val="2"/>
  </w:num>
  <w:num w:numId="8" w16cid:durableId="986010015">
    <w:abstractNumId w:val="1"/>
  </w:num>
  <w:num w:numId="9" w16cid:durableId="435714454">
    <w:abstractNumId w:val="15"/>
  </w:num>
  <w:num w:numId="10" w16cid:durableId="1260261845">
    <w:abstractNumId w:val="12"/>
  </w:num>
  <w:num w:numId="11" w16cid:durableId="889220458">
    <w:abstractNumId w:val="17"/>
  </w:num>
  <w:num w:numId="12" w16cid:durableId="332414589">
    <w:abstractNumId w:val="5"/>
  </w:num>
  <w:num w:numId="13" w16cid:durableId="666518722">
    <w:abstractNumId w:val="8"/>
  </w:num>
  <w:num w:numId="14" w16cid:durableId="602419657">
    <w:abstractNumId w:val="11"/>
  </w:num>
  <w:num w:numId="15" w16cid:durableId="1520579583">
    <w:abstractNumId w:val="4"/>
  </w:num>
  <w:num w:numId="16" w16cid:durableId="246423679">
    <w:abstractNumId w:val="10"/>
  </w:num>
  <w:num w:numId="17" w16cid:durableId="1439908092">
    <w:abstractNumId w:val="9"/>
  </w:num>
  <w:num w:numId="18" w16cid:durableId="696781684">
    <w:abstractNumId w:val="6"/>
  </w:num>
  <w:num w:numId="19" w16cid:durableId="1553232592">
    <w:abstractNumId w:val="14"/>
  </w:num>
  <w:num w:numId="20" w16cid:durableId="829835058">
    <w:abstractNumId w:val="13"/>
  </w:num>
  <w:num w:numId="21" w16cid:durableId="1057401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9624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1DA"/>
    <w:rsid w:val="00017238"/>
    <w:rsid w:val="00042B29"/>
    <w:rsid w:val="00060D70"/>
    <w:rsid w:val="00072A7C"/>
    <w:rsid w:val="00080B7A"/>
    <w:rsid w:val="00117820"/>
    <w:rsid w:val="001A511A"/>
    <w:rsid w:val="001B0F14"/>
    <w:rsid w:val="001C2A88"/>
    <w:rsid w:val="001E3141"/>
    <w:rsid w:val="00215370"/>
    <w:rsid w:val="00233202"/>
    <w:rsid w:val="00277912"/>
    <w:rsid w:val="002814EC"/>
    <w:rsid w:val="002A2BE5"/>
    <w:rsid w:val="002B36C1"/>
    <w:rsid w:val="002D0795"/>
    <w:rsid w:val="00321153"/>
    <w:rsid w:val="00330398"/>
    <w:rsid w:val="003306F7"/>
    <w:rsid w:val="00334589"/>
    <w:rsid w:val="00342BF0"/>
    <w:rsid w:val="00370D6B"/>
    <w:rsid w:val="003B22D4"/>
    <w:rsid w:val="003D0861"/>
    <w:rsid w:val="003D1AD4"/>
    <w:rsid w:val="003F7272"/>
    <w:rsid w:val="00404DAF"/>
    <w:rsid w:val="004169BF"/>
    <w:rsid w:val="00466233"/>
    <w:rsid w:val="004A3EA4"/>
    <w:rsid w:val="004D01C0"/>
    <w:rsid w:val="005067F9"/>
    <w:rsid w:val="005541DA"/>
    <w:rsid w:val="00574C94"/>
    <w:rsid w:val="005922C0"/>
    <w:rsid w:val="005C1CE9"/>
    <w:rsid w:val="00603E95"/>
    <w:rsid w:val="006151D0"/>
    <w:rsid w:val="006257F2"/>
    <w:rsid w:val="00684231"/>
    <w:rsid w:val="006A59F9"/>
    <w:rsid w:val="006C3702"/>
    <w:rsid w:val="006C3C44"/>
    <w:rsid w:val="006D5D88"/>
    <w:rsid w:val="006D76F9"/>
    <w:rsid w:val="00700AD2"/>
    <w:rsid w:val="00704787"/>
    <w:rsid w:val="00737B20"/>
    <w:rsid w:val="00761FDD"/>
    <w:rsid w:val="0076500B"/>
    <w:rsid w:val="0077399B"/>
    <w:rsid w:val="007C77AF"/>
    <w:rsid w:val="00806A39"/>
    <w:rsid w:val="00813425"/>
    <w:rsid w:val="00821963"/>
    <w:rsid w:val="008307DD"/>
    <w:rsid w:val="0084668D"/>
    <w:rsid w:val="008574A0"/>
    <w:rsid w:val="00870E14"/>
    <w:rsid w:val="008722EF"/>
    <w:rsid w:val="00882004"/>
    <w:rsid w:val="0090761B"/>
    <w:rsid w:val="00992CA7"/>
    <w:rsid w:val="0099446C"/>
    <w:rsid w:val="009E3B0A"/>
    <w:rsid w:val="00A46848"/>
    <w:rsid w:val="00A655D7"/>
    <w:rsid w:val="00A83265"/>
    <w:rsid w:val="00A84470"/>
    <w:rsid w:val="00AB259B"/>
    <w:rsid w:val="00AC6B59"/>
    <w:rsid w:val="00AF0AD8"/>
    <w:rsid w:val="00AF315E"/>
    <w:rsid w:val="00B059D7"/>
    <w:rsid w:val="00B40372"/>
    <w:rsid w:val="00B47321"/>
    <w:rsid w:val="00BE4B1F"/>
    <w:rsid w:val="00C04854"/>
    <w:rsid w:val="00C52D96"/>
    <w:rsid w:val="00CA4FED"/>
    <w:rsid w:val="00CB205F"/>
    <w:rsid w:val="00CB26BB"/>
    <w:rsid w:val="00CD27D2"/>
    <w:rsid w:val="00D10608"/>
    <w:rsid w:val="00D127B7"/>
    <w:rsid w:val="00D2542C"/>
    <w:rsid w:val="00D610E4"/>
    <w:rsid w:val="00D72C4B"/>
    <w:rsid w:val="00D97B68"/>
    <w:rsid w:val="00DB4F2C"/>
    <w:rsid w:val="00DC531E"/>
    <w:rsid w:val="00DE3F1E"/>
    <w:rsid w:val="00E06A00"/>
    <w:rsid w:val="00EC490B"/>
    <w:rsid w:val="00EC49F1"/>
    <w:rsid w:val="00ED7DE6"/>
    <w:rsid w:val="00EE4058"/>
    <w:rsid w:val="00EF55B4"/>
    <w:rsid w:val="00F346D2"/>
    <w:rsid w:val="00F531BE"/>
    <w:rsid w:val="00F53308"/>
    <w:rsid w:val="00F707F8"/>
    <w:rsid w:val="00F86FA2"/>
    <w:rsid w:val="00FA24A4"/>
    <w:rsid w:val="00FB180B"/>
    <w:rsid w:val="00FC31B2"/>
    <w:rsid w:val="00FC66C9"/>
    <w:rsid w:val="00FF0E7B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523E"/>
  <w15:docId w15:val="{CE471BE1-CA8A-4C6C-9E2C-6F0B9F78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4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2C4B"/>
  </w:style>
  <w:style w:type="paragraph" w:customStyle="1" w:styleId="Style2">
    <w:name w:val="Style2"/>
    <w:basedOn w:val="a"/>
    <w:uiPriority w:val="99"/>
    <w:rsid w:val="00D72C4B"/>
  </w:style>
  <w:style w:type="paragraph" w:customStyle="1" w:styleId="Style3">
    <w:name w:val="Style3"/>
    <w:basedOn w:val="a"/>
    <w:uiPriority w:val="99"/>
    <w:rsid w:val="00D72C4B"/>
  </w:style>
  <w:style w:type="paragraph" w:customStyle="1" w:styleId="Style4">
    <w:name w:val="Style4"/>
    <w:basedOn w:val="a"/>
    <w:uiPriority w:val="99"/>
    <w:rsid w:val="00D72C4B"/>
    <w:pPr>
      <w:spacing w:line="266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D72C4B"/>
    <w:pPr>
      <w:spacing w:line="264" w:lineRule="exact"/>
      <w:ind w:firstLine="686"/>
    </w:pPr>
  </w:style>
  <w:style w:type="paragraph" w:customStyle="1" w:styleId="Style6">
    <w:name w:val="Style6"/>
    <w:basedOn w:val="a"/>
    <w:uiPriority w:val="99"/>
    <w:rsid w:val="00D72C4B"/>
    <w:pPr>
      <w:spacing w:line="269" w:lineRule="exact"/>
      <w:ind w:hanging="341"/>
      <w:jc w:val="both"/>
    </w:pPr>
  </w:style>
  <w:style w:type="paragraph" w:customStyle="1" w:styleId="Style7">
    <w:name w:val="Style7"/>
    <w:basedOn w:val="a"/>
    <w:uiPriority w:val="99"/>
    <w:rsid w:val="00D72C4B"/>
    <w:pPr>
      <w:spacing w:line="264" w:lineRule="exact"/>
    </w:pPr>
  </w:style>
  <w:style w:type="paragraph" w:customStyle="1" w:styleId="Style8">
    <w:name w:val="Style8"/>
    <w:basedOn w:val="a"/>
    <w:uiPriority w:val="99"/>
    <w:rsid w:val="00D72C4B"/>
    <w:pPr>
      <w:spacing w:line="269" w:lineRule="exact"/>
      <w:ind w:hanging="331"/>
      <w:jc w:val="both"/>
    </w:pPr>
  </w:style>
  <w:style w:type="paragraph" w:customStyle="1" w:styleId="Style9">
    <w:name w:val="Style9"/>
    <w:basedOn w:val="a"/>
    <w:uiPriority w:val="99"/>
    <w:rsid w:val="00D72C4B"/>
    <w:pPr>
      <w:spacing w:line="272" w:lineRule="exact"/>
      <w:ind w:firstLine="701"/>
    </w:pPr>
  </w:style>
  <w:style w:type="paragraph" w:customStyle="1" w:styleId="Style10">
    <w:name w:val="Style10"/>
    <w:basedOn w:val="a"/>
    <w:uiPriority w:val="99"/>
    <w:rsid w:val="00D72C4B"/>
  </w:style>
  <w:style w:type="paragraph" w:customStyle="1" w:styleId="Style11">
    <w:name w:val="Style11"/>
    <w:basedOn w:val="a"/>
    <w:uiPriority w:val="99"/>
    <w:rsid w:val="00D72C4B"/>
  </w:style>
  <w:style w:type="paragraph" w:customStyle="1" w:styleId="Style12">
    <w:name w:val="Style12"/>
    <w:basedOn w:val="a"/>
    <w:uiPriority w:val="99"/>
    <w:rsid w:val="00D72C4B"/>
    <w:pPr>
      <w:spacing w:line="262" w:lineRule="exact"/>
      <w:ind w:hanging="331"/>
    </w:pPr>
  </w:style>
  <w:style w:type="character" w:customStyle="1" w:styleId="FontStyle14">
    <w:name w:val="Font Style14"/>
    <w:basedOn w:val="a0"/>
    <w:uiPriority w:val="99"/>
    <w:rsid w:val="00D72C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72C4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D72C4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D72C4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8">
    <w:name w:val="Font Style18"/>
    <w:basedOn w:val="a0"/>
    <w:uiPriority w:val="99"/>
    <w:rsid w:val="00D72C4B"/>
    <w:rPr>
      <w:rFonts w:ascii="Times New Roman" w:hAnsi="Times New Roman" w:cs="Times New Roman"/>
      <w:w w:val="150"/>
      <w:sz w:val="24"/>
      <w:szCs w:val="24"/>
    </w:rPr>
  </w:style>
  <w:style w:type="character" w:customStyle="1" w:styleId="FontStyle19">
    <w:name w:val="Font Style19"/>
    <w:basedOn w:val="a0"/>
    <w:uiPriority w:val="99"/>
    <w:rsid w:val="00D72C4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styleId="a3">
    <w:name w:val="No Spacing"/>
    <w:uiPriority w:val="1"/>
    <w:qFormat/>
    <w:rsid w:val="00F346D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6B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Факеев Олег Геннадьевич</dc:creator>
  <cp:lastModifiedBy>Анна Штрейс</cp:lastModifiedBy>
  <cp:revision>16</cp:revision>
  <cp:lastPrinted>2019-02-05T09:08:00Z</cp:lastPrinted>
  <dcterms:created xsi:type="dcterms:W3CDTF">2018-02-07T12:51:00Z</dcterms:created>
  <dcterms:modified xsi:type="dcterms:W3CDTF">2026-01-30T13:23:00Z</dcterms:modified>
</cp:coreProperties>
</file>